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9867047"/>
        <w:docPartObj>
          <w:docPartGallery w:val="Cover Pages"/>
          <w:docPartUnique/>
        </w:docPartObj>
      </w:sdtPr>
      <w:sdtEndPr>
        <w:rPr>
          <w:b/>
          <w:bCs/>
          <w:lang w:val="nl-BE"/>
        </w:rPr>
      </w:sdtEndPr>
      <w:sdtContent>
        <w:tbl>
          <w:tblPr>
            <w:tblpPr w:leftFromText="187" w:rightFromText="187" w:vertAnchor="page" w:horzAnchor="page" w:tblpYSpec="top"/>
            <w:tblW w:w="0" w:type="auto"/>
            <w:tblLook w:val="04A0"/>
          </w:tblPr>
          <w:tblGrid>
            <w:gridCol w:w="1440"/>
            <w:gridCol w:w="2520"/>
          </w:tblGrid>
          <w:tr w:rsidR="005914F9">
            <w:trPr>
              <w:trHeight w:val="1440"/>
            </w:trPr>
            <w:tc>
              <w:tcPr>
                <w:tcW w:w="1440" w:type="dxa"/>
                <w:tcBorders>
                  <w:right w:val="single" w:sz="4" w:space="0" w:color="FFFFFF" w:themeColor="background1"/>
                </w:tcBorders>
                <w:shd w:val="clear" w:color="auto" w:fill="943634" w:themeFill="accent2" w:themeFillShade="BF"/>
              </w:tcPr>
              <w:p w:rsidR="005914F9" w:rsidRDefault="005914F9">
                <w:pPr>
                  <w:rPr>
                    <w:lang w:val="nl-NL"/>
                  </w:rPr>
                </w:pPr>
              </w:p>
            </w:tc>
            <w:sdt>
              <w:sdtPr>
                <w:rPr>
                  <w:rFonts w:asciiTheme="majorHAnsi" w:eastAsiaTheme="majorEastAsia" w:hAnsiTheme="majorHAnsi" w:cstheme="majorBidi"/>
                  <w:b/>
                  <w:bCs/>
                  <w:color w:val="FFFFFF" w:themeColor="background1"/>
                  <w:sz w:val="72"/>
                  <w:szCs w:val="72"/>
                </w:rPr>
                <w:alias w:val="Jaar"/>
                <w:id w:val="1567611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5914F9" w:rsidRDefault="005914F9" w:rsidP="005914F9">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2011-2012</w:t>
                    </w:r>
                  </w:p>
                </w:tc>
              </w:sdtContent>
            </w:sdt>
          </w:tr>
          <w:tr w:rsidR="005914F9">
            <w:trPr>
              <w:trHeight w:val="2880"/>
            </w:trPr>
            <w:tc>
              <w:tcPr>
                <w:tcW w:w="1440" w:type="dxa"/>
                <w:tcBorders>
                  <w:right w:val="single" w:sz="4" w:space="0" w:color="000000" w:themeColor="text1"/>
                </w:tcBorders>
              </w:tcPr>
              <w:p w:rsidR="005914F9" w:rsidRDefault="005914F9">
                <w:pPr>
                  <w:rPr>
                    <w:lang w:val="nl-NL"/>
                  </w:rPr>
                </w:pPr>
              </w:p>
            </w:tc>
            <w:tc>
              <w:tcPr>
                <w:tcW w:w="2520" w:type="dxa"/>
                <w:tcBorders>
                  <w:left w:val="single" w:sz="4" w:space="0" w:color="000000" w:themeColor="text1"/>
                </w:tcBorders>
                <w:vAlign w:val="center"/>
              </w:tcPr>
              <w:sdt>
                <w:sdtPr>
                  <w:rPr>
                    <w:color w:val="76923C" w:themeColor="accent3" w:themeShade="BF"/>
                  </w:rPr>
                  <w:alias w:val="Bedrijf"/>
                  <w:id w:val="15676123"/>
                  <w:dataBinding w:prefixMappings="xmlns:ns0='http://schemas.openxmlformats.org/officeDocument/2006/extended-properties'" w:xpath="/ns0:Properties[1]/ns0:Company[1]" w:storeItemID="{6668398D-A668-4E3E-A5EB-62B293D839F1}"/>
                  <w:text/>
                </w:sdtPr>
                <w:sdtContent>
                  <w:p w:rsidR="005914F9" w:rsidRDefault="005914F9">
                    <w:pPr>
                      <w:pStyle w:val="Geenafstand"/>
                      <w:rPr>
                        <w:color w:val="76923C" w:themeColor="accent3" w:themeShade="BF"/>
                      </w:rPr>
                    </w:pPr>
                    <w:r>
                      <w:rPr>
                        <w:color w:val="76923C" w:themeColor="accent3" w:themeShade="BF"/>
                      </w:rPr>
                      <w:t>1BaMV</w:t>
                    </w:r>
                  </w:p>
                </w:sdtContent>
              </w:sdt>
              <w:p w:rsidR="005914F9" w:rsidRDefault="005914F9">
                <w:pPr>
                  <w:pStyle w:val="Geenafstand"/>
                  <w:rPr>
                    <w:color w:val="76923C" w:themeColor="accent3" w:themeShade="BF"/>
                  </w:rPr>
                </w:pPr>
              </w:p>
              <w:sdt>
                <w:sdtPr>
                  <w:rPr>
                    <w:color w:val="76923C" w:themeColor="accent3" w:themeShade="BF"/>
                  </w:rPr>
                  <w:alias w:val="Auteur"/>
                  <w:id w:val="15676130"/>
                  <w:dataBinding w:prefixMappings="xmlns:ns0='http://schemas.openxmlformats.org/package/2006/metadata/core-properties' xmlns:ns1='http://purl.org/dc/elements/1.1/'" w:xpath="/ns0:coreProperties[1]/ns1:creator[1]" w:storeItemID="{6C3C8BC8-F283-45AE-878A-BAB7291924A1}"/>
                  <w:text/>
                </w:sdtPr>
                <w:sdtContent>
                  <w:p w:rsidR="005914F9" w:rsidRDefault="005914F9">
                    <w:pPr>
                      <w:pStyle w:val="Geenafstand"/>
                      <w:rPr>
                        <w:color w:val="76923C" w:themeColor="accent3" w:themeShade="BF"/>
                      </w:rPr>
                    </w:pPr>
                    <w:r>
                      <w:rPr>
                        <w:color w:val="76923C" w:themeColor="accent3" w:themeShade="BF"/>
                        <w:lang w:val="nl-BE"/>
                      </w:rPr>
                      <w:t xml:space="preserve">Louis </w:t>
                    </w:r>
                    <w:proofErr w:type="spellStart"/>
                    <w:r>
                      <w:rPr>
                        <w:color w:val="76923C" w:themeColor="accent3" w:themeShade="BF"/>
                        <w:lang w:val="nl-BE"/>
                      </w:rPr>
                      <w:t>Mastelinck</w:t>
                    </w:r>
                    <w:proofErr w:type="spellEnd"/>
                  </w:p>
                </w:sdtContent>
              </w:sdt>
              <w:p w:rsidR="005914F9" w:rsidRDefault="005914F9">
                <w:pPr>
                  <w:pStyle w:val="Geenafstand"/>
                  <w:rPr>
                    <w:color w:val="76923C" w:themeColor="accent3" w:themeShade="BF"/>
                  </w:rPr>
                </w:pPr>
              </w:p>
            </w:tc>
          </w:tr>
        </w:tbl>
        <w:p w:rsidR="005914F9" w:rsidRDefault="005914F9">
          <w:pPr>
            <w:rPr>
              <w:lang w:val="nl-NL"/>
            </w:rPr>
          </w:pPr>
        </w:p>
        <w:p w:rsidR="005914F9" w:rsidRDefault="005914F9">
          <w:pPr>
            <w:rPr>
              <w:lang w:val="nl-NL"/>
            </w:rPr>
          </w:pPr>
        </w:p>
        <w:tbl>
          <w:tblPr>
            <w:tblpPr w:leftFromText="187" w:rightFromText="187" w:horzAnchor="margin" w:tblpXSpec="center" w:tblpYSpec="bottom"/>
            <w:tblW w:w="5000" w:type="pct"/>
            <w:tblLook w:val="04A0"/>
          </w:tblPr>
          <w:tblGrid>
            <w:gridCol w:w="9288"/>
          </w:tblGrid>
          <w:tr w:rsidR="005914F9">
            <w:tc>
              <w:tcPr>
                <w:tcW w:w="0" w:type="auto"/>
              </w:tcPr>
              <w:p w:rsidR="005914F9" w:rsidRDefault="005914F9" w:rsidP="005914F9">
                <w:pPr>
                  <w:pStyle w:val="Geenafstand"/>
                  <w:rPr>
                    <w:b/>
                    <w:bCs/>
                    <w:caps/>
                    <w:sz w:val="72"/>
                    <w:szCs w:val="72"/>
                  </w:rPr>
                </w:pPr>
                <w:r>
                  <w:rPr>
                    <w:b/>
                    <w:bCs/>
                    <w:caps/>
                    <w:color w:val="76923C" w:themeColor="accent3" w:themeShade="BF"/>
                    <w:sz w:val="72"/>
                    <w:szCs w:val="72"/>
                  </w:rPr>
                  <w:t>[</w:t>
                </w:r>
                <w:sdt>
                  <w:sdtPr>
                    <w:rPr>
                      <w:b/>
                      <w:bCs/>
                      <w:caps/>
                      <w:sz w:val="72"/>
                      <w:szCs w:val="72"/>
                    </w:rPr>
                    <w:alias w:val="Titel"/>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sadan</w:t>
                    </w:r>
                  </w:sdtContent>
                </w:sdt>
                <w:r>
                  <w:rPr>
                    <w:b/>
                    <w:bCs/>
                    <w:caps/>
                    <w:color w:val="76923C" w:themeColor="accent3" w:themeShade="BF"/>
                    <w:sz w:val="72"/>
                    <w:szCs w:val="72"/>
                  </w:rPr>
                  <w:t>]</w:t>
                </w:r>
              </w:p>
            </w:tc>
          </w:tr>
          <w:tr w:rsidR="005914F9">
            <w:tc>
              <w:tcPr>
                <w:tcW w:w="0" w:type="auto"/>
              </w:tcPr>
              <w:p w:rsidR="005914F9" w:rsidRDefault="005914F9" w:rsidP="00626394">
                <w:pPr>
                  <w:pStyle w:val="Geenafstand"/>
                  <w:rPr>
                    <w:color w:val="7F7F7F" w:themeColor="background1" w:themeShade="7F"/>
                  </w:rPr>
                </w:pPr>
              </w:p>
            </w:tc>
          </w:tr>
        </w:tbl>
        <w:p w:rsidR="005914F9" w:rsidRDefault="005914F9">
          <w:pPr>
            <w:rPr>
              <w:lang w:val="nl-NL"/>
            </w:rPr>
          </w:pPr>
        </w:p>
        <w:p w:rsidR="005914F9" w:rsidRDefault="005914F9">
          <w:r>
            <w:rPr>
              <w:b/>
              <w:bCs/>
            </w:rPr>
            <w:br w:type="page"/>
          </w:r>
        </w:p>
      </w:sdtContent>
    </w:sdt>
    <w:sdt>
      <w:sdtPr>
        <w:rPr>
          <w:rFonts w:asciiTheme="minorHAnsi" w:eastAsiaTheme="minorHAnsi" w:hAnsiTheme="minorHAnsi" w:cstheme="minorBidi"/>
          <w:b w:val="0"/>
          <w:bCs w:val="0"/>
          <w:color w:val="auto"/>
          <w:sz w:val="22"/>
          <w:szCs w:val="22"/>
          <w:lang w:val="nl-BE"/>
        </w:rPr>
        <w:id w:val="9867039"/>
        <w:docPartObj>
          <w:docPartGallery w:val="Table of Contents"/>
          <w:docPartUnique/>
        </w:docPartObj>
      </w:sdtPr>
      <w:sdtContent>
        <w:p w:rsidR="00163488" w:rsidRDefault="00163488">
          <w:pPr>
            <w:pStyle w:val="Kopvaninhoudsopgave"/>
          </w:pPr>
          <w:r>
            <w:t>Inhoud</w:t>
          </w:r>
        </w:p>
        <w:p w:rsidR="006B34B8" w:rsidRDefault="00A44C69">
          <w:pPr>
            <w:pStyle w:val="Inhopg1"/>
            <w:tabs>
              <w:tab w:val="left" w:pos="440"/>
              <w:tab w:val="right" w:leader="dot" w:pos="9062"/>
            </w:tabs>
            <w:rPr>
              <w:rFonts w:eastAsiaTheme="minorEastAsia"/>
              <w:noProof/>
              <w:lang w:eastAsia="nl-BE"/>
            </w:rPr>
          </w:pPr>
          <w:r>
            <w:rPr>
              <w:lang w:val="nl-NL"/>
            </w:rPr>
            <w:fldChar w:fldCharType="begin"/>
          </w:r>
          <w:r w:rsidR="00163488">
            <w:rPr>
              <w:lang w:val="nl-NL"/>
            </w:rPr>
            <w:instrText xml:space="preserve"> TOC \o "1-3" \h \z \u </w:instrText>
          </w:r>
          <w:r>
            <w:rPr>
              <w:lang w:val="nl-NL"/>
            </w:rPr>
            <w:fldChar w:fldCharType="separate"/>
          </w:r>
          <w:hyperlink w:anchor="_Toc313910816" w:history="1">
            <w:r w:rsidR="006B34B8" w:rsidRPr="00B042EC">
              <w:rPr>
                <w:rStyle w:val="Hyperlink"/>
                <w:noProof/>
              </w:rPr>
              <w:t>1</w:t>
            </w:r>
            <w:r w:rsidR="006B34B8">
              <w:rPr>
                <w:rFonts w:eastAsiaTheme="minorEastAsia"/>
                <w:noProof/>
                <w:lang w:eastAsia="nl-BE"/>
              </w:rPr>
              <w:tab/>
            </w:r>
            <w:r w:rsidR="006B34B8" w:rsidRPr="00B042EC">
              <w:rPr>
                <w:rStyle w:val="Hyperlink"/>
                <w:noProof/>
              </w:rPr>
              <w:t>onderwerpsverkenning: hoogtevrees en stapelgekte</w:t>
            </w:r>
            <w:r w:rsidR="006B34B8">
              <w:rPr>
                <w:noProof/>
                <w:webHidden/>
              </w:rPr>
              <w:tab/>
            </w:r>
            <w:r w:rsidR="006B34B8">
              <w:rPr>
                <w:noProof/>
                <w:webHidden/>
              </w:rPr>
              <w:fldChar w:fldCharType="begin"/>
            </w:r>
            <w:r w:rsidR="006B34B8">
              <w:rPr>
                <w:noProof/>
                <w:webHidden/>
              </w:rPr>
              <w:instrText xml:space="preserve"> PAGEREF _Toc313910816 \h </w:instrText>
            </w:r>
            <w:r w:rsidR="006B34B8">
              <w:rPr>
                <w:noProof/>
                <w:webHidden/>
              </w:rPr>
            </w:r>
            <w:r w:rsidR="006B34B8">
              <w:rPr>
                <w:noProof/>
                <w:webHidden/>
              </w:rPr>
              <w:fldChar w:fldCharType="separate"/>
            </w:r>
            <w:r w:rsidR="006B34B8">
              <w:rPr>
                <w:noProof/>
                <w:webHidden/>
              </w:rPr>
              <w:t>3</w:t>
            </w:r>
            <w:r w:rsidR="006B34B8">
              <w:rPr>
                <w:noProof/>
                <w:webHidden/>
              </w:rPr>
              <w:fldChar w:fldCharType="end"/>
            </w:r>
          </w:hyperlink>
        </w:p>
        <w:p w:rsidR="006B34B8" w:rsidRDefault="006B34B8">
          <w:pPr>
            <w:pStyle w:val="Inhopg1"/>
            <w:tabs>
              <w:tab w:val="left" w:pos="660"/>
              <w:tab w:val="right" w:leader="dot" w:pos="9062"/>
            </w:tabs>
            <w:rPr>
              <w:rFonts w:eastAsiaTheme="minorEastAsia"/>
              <w:noProof/>
              <w:lang w:eastAsia="nl-BE"/>
            </w:rPr>
          </w:pPr>
          <w:hyperlink w:anchor="_Toc313910817" w:history="1">
            <w:r w:rsidRPr="00B042EC">
              <w:rPr>
                <w:rStyle w:val="Hyperlink"/>
                <w:noProof/>
              </w:rPr>
              <w:t>1.2</w:t>
            </w:r>
            <w:r>
              <w:rPr>
                <w:rFonts w:eastAsiaTheme="minorEastAsia"/>
                <w:noProof/>
                <w:lang w:eastAsia="nl-BE"/>
              </w:rPr>
              <w:tab/>
            </w:r>
            <w:r w:rsidRPr="00B042EC">
              <w:rPr>
                <w:rStyle w:val="Hyperlink"/>
                <w:noProof/>
              </w:rPr>
              <w:t>Auteur</w:t>
            </w:r>
            <w:r>
              <w:rPr>
                <w:noProof/>
                <w:webHidden/>
              </w:rPr>
              <w:tab/>
            </w:r>
            <w:r>
              <w:rPr>
                <w:noProof/>
                <w:webHidden/>
              </w:rPr>
              <w:fldChar w:fldCharType="begin"/>
            </w:r>
            <w:r>
              <w:rPr>
                <w:noProof/>
                <w:webHidden/>
              </w:rPr>
              <w:instrText xml:space="preserve"> PAGEREF _Toc313910817 \h </w:instrText>
            </w:r>
            <w:r>
              <w:rPr>
                <w:noProof/>
                <w:webHidden/>
              </w:rPr>
            </w:r>
            <w:r>
              <w:rPr>
                <w:noProof/>
                <w:webHidden/>
              </w:rPr>
              <w:fldChar w:fldCharType="separate"/>
            </w:r>
            <w:r>
              <w:rPr>
                <w:noProof/>
                <w:webHidden/>
              </w:rPr>
              <w:t>4</w:t>
            </w:r>
            <w:r>
              <w:rPr>
                <w:noProof/>
                <w:webHidden/>
              </w:rPr>
              <w:fldChar w:fldCharType="end"/>
            </w:r>
          </w:hyperlink>
        </w:p>
        <w:p w:rsidR="006B34B8" w:rsidRDefault="006B34B8">
          <w:pPr>
            <w:pStyle w:val="Inhopg1"/>
            <w:tabs>
              <w:tab w:val="left" w:pos="880"/>
              <w:tab w:val="right" w:leader="dot" w:pos="9062"/>
            </w:tabs>
            <w:rPr>
              <w:rFonts w:eastAsiaTheme="minorEastAsia"/>
              <w:noProof/>
              <w:lang w:eastAsia="nl-BE"/>
            </w:rPr>
          </w:pPr>
          <w:hyperlink w:anchor="_Toc313910818" w:history="1">
            <w:r w:rsidRPr="00B042EC">
              <w:rPr>
                <w:rStyle w:val="Hyperlink"/>
                <w:noProof/>
              </w:rPr>
              <w:t>1.2.2</w:t>
            </w:r>
            <w:r>
              <w:rPr>
                <w:rFonts w:eastAsiaTheme="minorEastAsia"/>
                <w:noProof/>
                <w:lang w:eastAsia="nl-BE"/>
              </w:rPr>
              <w:tab/>
            </w:r>
            <w:r w:rsidRPr="00B042EC">
              <w:rPr>
                <w:rStyle w:val="Hyperlink"/>
                <w:noProof/>
              </w:rPr>
              <w:t>Recente werken van Gudrun Vande Walle</w:t>
            </w:r>
            <w:r>
              <w:rPr>
                <w:noProof/>
                <w:webHidden/>
              </w:rPr>
              <w:tab/>
            </w:r>
            <w:r>
              <w:rPr>
                <w:noProof/>
                <w:webHidden/>
              </w:rPr>
              <w:fldChar w:fldCharType="begin"/>
            </w:r>
            <w:r>
              <w:rPr>
                <w:noProof/>
                <w:webHidden/>
              </w:rPr>
              <w:instrText xml:space="preserve"> PAGEREF _Toc313910818 \h </w:instrText>
            </w:r>
            <w:r>
              <w:rPr>
                <w:noProof/>
                <w:webHidden/>
              </w:rPr>
            </w:r>
            <w:r>
              <w:rPr>
                <w:noProof/>
                <w:webHidden/>
              </w:rPr>
              <w:fldChar w:fldCharType="separate"/>
            </w:r>
            <w:r>
              <w:rPr>
                <w:noProof/>
                <w:webHidden/>
              </w:rPr>
              <w:t>4</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19" w:history="1">
            <w:r w:rsidRPr="00B042EC">
              <w:rPr>
                <w:rStyle w:val="Hyperlink"/>
                <w:noProof/>
              </w:rPr>
              <w:t>2</w:t>
            </w:r>
            <w:r>
              <w:rPr>
                <w:rFonts w:eastAsiaTheme="minorEastAsia"/>
                <w:noProof/>
                <w:lang w:eastAsia="nl-BE"/>
              </w:rPr>
              <w:tab/>
            </w:r>
            <w:r w:rsidRPr="00B042EC">
              <w:rPr>
                <w:rStyle w:val="Hyperlink"/>
                <w:noProof/>
              </w:rPr>
              <w:t xml:space="preserve"> Structuur en opbouw van het artikel</w:t>
            </w:r>
            <w:r>
              <w:rPr>
                <w:noProof/>
                <w:webHidden/>
              </w:rPr>
              <w:tab/>
            </w:r>
            <w:r>
              <w:rPr>
                <w:noProof/>
                <w:webHidden/>
              </w:rPr>
              <w:fldChar w:fldCharType="begin"/>
            </w:r>
            <w:r>
              <w:rPr>
                <w:noProof/>
                <w:webHidden/>
              </w:rPr>
              <w:instrText xml:space="preserve"> PAGEREF _Toc313910819 \h </w:instrText>
            </w:r>
            <w:r>
              <w:rPr>
                <w:noProof/>
                <w:webHidden/>
              </w:rPr>
            </w:r>
            <w:r>
              <w:rPr>
                <w:noProof/>
                <w:webHidden/>
              </w:rPr>
              <w:fldChar w:fldCharType="separate"/>
            </w:r>
            <w:r>
              <w:rPr>
                <w:noProof/>
                <w:webHidden/>
              </w:rPr>
              <w:t>6</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20" w:history="1">
            <w:r w:rsidRPr="00B042EC">
              <w:rPr>
                <w:rStyle w:val="Hyperlink"/>
                <w:noProof/>
              </w:rPr>
              <w:t>3</w:t>
            </w:r>
            <w:r>
              <w:rPr>
                <w:rFonts w:eastAsiaTheme="minorEastAsia"/>
                <w:noProof/>
                <w:lang w:eastAsia="nl-BE"/>
              </w:rPr>
              <w:tab/>
            </w:r>
            <w:r w:rsidRPr="00B042EC">
              <w:rPr>
                <w:rStyle w:val="Hyperlink"/>
                <w:noProof/>
              </w:rPr>
              <w:t>specialisten:</w:t>
            </w:r>
            <w:r>
              <w:rPr>
                <w:noProof/>
                <w:webHidden/>
              </w:rPr>
              <w:tab/>
            </w:r>
            <w:r>
              <w:rPr>
                <w:noProof/>
                <w:webHidden/>
              </w:rPr>
              <w:fldChar w:fldCharType="begin"/>
            </w:r>
            <w:r>
              <w:rPr>
                <w:noProof/>
                <w:webHidden/>
              </w:rPr>
              <w:instrText xml:space="preserve"> PAGEREF _Toc313910820 \h </w:instrText>
            </w:r>
            <w:r>
              <w:rPr>
                <w:noProof/>
                <w:webHidden/>
              </w:rPr>
            </w:r>
            <w:r>
              <w:rPr>
                <w:noProof/>
                <w:webHidden/>
              </w:rPr>
              <w:fldChar w:fldCharType="separate"/>
            </w:r>
            <w:r>
              <w:rPr>
                <w:noProof/>
                <w:webHidden/>
              </w:rPr>
              <w:t>7</w:t>
            </w:r>
            <w:r>
              <w:rPr>
                <w:noProof/>
                <w:webHidden/>
              </w:rPr>
              <w:fldChar w:fldCharType="end"/>
            </w:r>
          </w:hyperlink>
        </w:p>
        <w:p w:rsidR="006B34B8" w:rsidRDefault="006B34B8">
          <w:pPr>
            <w:pStyle w:val="Inhopg1"/>
            <w:tabs>
              <w:tab w:val="right" w:leader="dot" w:pos="9062"/>
            </w:tabs>
            <w:rPr>
              <w:rFonts w:eastAsiaTheme="minorEastAsia"/>
              <w:noProof/>
              <w:lang w:eastAsia="nl-BE"/>
            </w:rPr>
          </w:pPr>
          <w:hyperlink w:anchor="_Toc313910821" w:history="1">
            <w:r w:rsidRPr="00B042EC">
              <w:rPr>
                <w:rStyle w:val="Hyperlink"/>
                <w:noProof/>
              </w:rPr>
              <w:t>3.1 Vragen aan de specialisten</w:t>
            </w:r>
            <w:r>
              <w:rPr>
                <w:noProof/>
                <w:webHidden/>
              </w:rPr>
              <w:tab/>
            </w:r>
            <w:r>
              <w:rPr>
                <w:noProof/>
                <w:webHidden/>
              </w:rPr>
              <w:fldChar w:fldCharType="begin"/>
            </w:r>
            <w:r>
              <w:rPr>
                <w:noProof/>
                <w:webHidden/>
              </w:rPr>
              <w:instrText xml:space="preserve"> PAGEREF _Toc313910821 \h </w:instrText>
            </w:r>
            <w:r>
              <w:rPr>
                <w:noProof/>
                <w:webHidden/>
              </w:rPr>
            </w:r>
            <w:r>
              <w:rPr>
                <w:noProof/>
                <w:webHidden/>
              </w:rPr>
              <w:fldChar w:fldCharType="separate"/>
            </w:r>
            <w:r>
              <w:rPr>
                <w:noProof/>
                <w:webHidden/>
              </w:rPr>
              <w:t>9</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22" w:history="1">
            <w:r w:rsidRPr="00B042EC">
              <w:rPr>
                <w:rStyle w:val="Hyperlink"/>
                <w:noProof/>
              </w:rPr>
              <w:t>4</w:t>
            </w:r>
            <w:r>
              <w:rPr>
                <w:rFonts w:eastAsiaTheme="minorEastAsia"/>
                <w:noProof/>
                <w:lang w:eastAsia="nl-BE"/>
              </w:rPr>
              <w:tab/>
            </w:r>
            <w:r w:rsidRPr="00B042EC">
              <w:rPr>
                <w:rStyle w:val="Hyperlink"/>
                <w:noProof/>
              </w:rPr>
              <w:t>Bronnenlijst voor de wiki</w:t>
            </w:r>
            <w:r>
              <w:rPr>
                <w:noProof/>
                <w:webHidden/>
              </w:rPr>
              <w:tab/>
            </w:r>
            <w:r>
              <w:rPr>
                <w:noProof/>
                <w:webHidden/>
              </w:rPr>
              <w:fldChar w:fldCharType="begin"/>
            </w:r>
            <w:r>
              <w:rPr>
                <w:noProof/>
                <w:webHidden/>
              </w:rPr>
              <w:instrText xml:space="preserve"> PAGEREF _Toc313910822 \h </w:instrText>
            </w:r>
            <w:r>
              <w:rPr>
                <w:noProof/>
                <w:webHidden/>
              </w:rPr>
            </w:r>
            <w:r>
              <w:rPr>
                <w:noProof/>
                <w:webHidden/>
              </w:rPr>
              <w:fldChar w:fldCharType="separate"/>
            </w:r>
            <w:r>
              <w:rPr>
                <w:noProof/>
                <w:webHidden/>
              </w:rPr>
              <w:t>10</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23" w:history="1">
            <w:r w:rsidRPr="00B042EC">
              <w:rPr>
                <w:rStyle w:val="Hyperlink"/>
                <w:noProof/>
              </w:rPr>
              <w:t>5</w:t>
            </w:r>
            <w:r>
              <w:rPr>
                <w:rFonts w:eastAsiaTheme="minorEastAsia"/>
                <w:noProof/>
                <w:lang w:eastAsia="nl-BE"/>
              </w:rPr>
              <w:tab/>
            </w:r>
            <w:r w:rsidRPr="00B042EC">
              <w:rPr>
                <w:rStyle w:val="Hyperlink"/>
                <w:noProof/>
              </w:rPr>
              <w:t>Woordenlijst:</w:t>
            </w:r>
            <w:r>
              <w:rPr>
                <w:noProof/>
                <w:webHidden/>
              </w:rPr>
              <w:tab/>
            </w:r>
            <w:r>
              <w:rPr>
                <w:noProof/>
                <w:webHidden/>
              </w:rPr>
              <w:fldChar w:fldCharType="begin"/>
            </w:r>
            <w:r>
              <w:rPr>
                <w:noProof/>
                <w:webHidden/>
              </w:rPr>
              <w:instrText xml:space="preserve"> PAGEREF _Toc313910823 \h </w:instrText>
            </w:r>
            <w:r>
              <w:rPr>
                <w:noProof/>
                <w:webHidden/>
              </w:rPr>
            </w:r>
            <w:r>
              <w:rPr>
                <w:noProof/>
                <w:webHidden/>
              </w:rPr>
              <w:fldChar w:fldCharType="separate"/>
            </w:r>
            <w:r>
              <w:rPr>
                <w:noProof/>
                <w:webHidden/>
              </w:rPr>
              <w:t>12</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24" w:history="1">
            <w:r w:rsidRPr="00B042EC">
              <w:rPr>
                <w:rStyle w:val="Hyperlink"/>
                <w:rFonts w:eastAsia="Calibri"/>
                <w:noProof/>
              </w:rPr>
              <w:t>6</w:t>
            </w:r>
            <w:r>
              <w:rPr>
                <w:rFonts w:eastAsiaTheme="minorEastAsia"/>
                <w:noProof/>
                <w:lang w:eastAsia="nl-BE"/>
              </w:rPr>
              <w:tab/>
            </w:r>
            <w:r w:rsidRPr="00B042EC">
              <w:rPr>
                <w:rStyle w:val="Hyperlink"/>
                <w:rFonts w:eastAsia="Calibri"/>
                <w:noProof/>
              </w:rPr>
              <w:t>Organisaties</w:t>
            </w:r>
            <w:r>
              <w:rPr>
                <w:noProof/>
                <w:webHidden/>
              </w:rPr>
              <w:tab/>
            </w:r>
            <w:r>
              <w:rPr>
                <w:noProof/>
                <w:webHidden/>
              </w:rPr>
              <w:fldChar w:fldCharType="begin"/>
            </w:r>
            <w:r>
              <w:rPr>
                <w:noProof/>
                <w:webHidden/>
              </w:rPr>
              <w:instrText xml:space="preserve"> PAGEREF _Toc313910824 \h </w:instrText>
            </w:r>
            <w:r>
              <w:rPr>
                <w:noProof/>
                <w:webHidden/>
              </w:rPr>
            </w:r>
            <w:r>
              <w:rPr>
                <w:noProof/>
                <w:webHidden/>
              </w:rPr>
              <w:fldChar w:fldCharType="separate"/>
            </w:r>
            <w:r>
              <w:rPr>
                <w:noProof/>
                <w:webHidden/>
              </w:rPr>
              <w:t>12</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25" w:history="1">
            <w:r w:rsidRPr="00B042EC">
              <w:rPr>
                <w:rStyle w:val="Hyperlink"/>
                <w:noProof/>
              </w:rPr>
              <w:t xml:space="preserve">7  </w:t>
            </w:r>
            <w:r>
              <w:rPr>
                <w:rFonts w:eastAsiaTheme="minorEastAsia"/>
                <w:noProof/>
                <w:lang w:eastAsia="nl-BE"/>
              </w:rPr>
              <w:tab/>
            </w:r>
            <w:r w:rsidRPr="00B042EC">
              <w:rPr>
                <w:rStyle w:val="Hyperlink"/>
                <w:noProof/>
              </w:rPr>
              <w:t>Kranten artikels</w:t>
            </w:r>
            <w:r>
              <w:rPr>
                <w:noProof/>
                <w:webHidden/>
              </w:rPr>
              <w:tab/>
            </w:r>
            <w:r>
              <w:rPr>
                <w:noProof/>
                <w:webHidden/>
              </w:rPr>
              <w:fldChar w:fldCharType="begin"/>
            </w:r>
            <w:r>
              <w:rPr>
                <w:noProof/>
                <w:webHidden/>
              </w:rPr>
              <w:instrText xml:space="preserve"> PAGEREF _Toc313910825 \h </w:instrText>
            </w:r>
            <w:r>
              <w:rPr>
                <w:noProof/>
                <w:webHidden/>
              </w:rPr>
            </w:r>
            <w:r>
              <w:rPr>
                <w:noProof/>
                <w:webHidden/>
              </w:rPr>
              <w:fldChar w:fldCharType="separate"/>
            </w:r>
            <w:r>
              <w:rPr>
                <w:noProof/>
                <w:webHidden/>
              </w:rPr>
              <w:t>17</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26" w:history="1">
            <w:r w:rsidRPr="00B042EC">
              <w:rPr>
                <w:rStyle w:val="Hyperlink"/>
                <w:noProof/>
              </w:rPr>
              <w:t xml:space="preserve">8  </w:t>
            </w:r>
            <w:r>
              <w:rPr>
                <w:rFonts w:eastAsiaTheme="minorEastAsia"/>
                <w:noProof/>
                <w:lang w:eastAsia="nl-BE"/>
              </w:rPr>
              <w:tab/>
            </w:r>
            <w:r w:rsidRPr="00B042EC">
              <w:rPr>
                <w:rStyle w:val="Hyperlink"/>
                <w:noProof/>
              </w:rPr>
              <w:t>Tijdschriften</w:t>
            </w:r>
            <w:r>
              <w:rPr>
                <w:noProof/>
                <w:webHidden/>
              </w:rPr>
              <w:tab/>
            </w:r>
            <w:r>
              <w:rPr>
                <w:noProof/>
                <w:webHidden/>
              </w:rPr>
              <w:fldChar w:fldCharType="begin"/>
            </w:r>
            <w:r>
              <w:rPr>
                <w:noProof/>
                <w:webHidden/>
              </w:rPr>
              <w:instrText xml:space="preserve"> PAGEREF _Toc313910826 \h </w:instrText>
            </w:r>
            <w:r>
              <w:rPr>
                <w:noProof/>
                <w:webHidden/>
              </w:rPr>
            </w:r>
            <w:r>
              <w:rPr>
                <w:noProof/>
                <w:webHidden/>
              </w:rPr>
              <w:fldChar w:fldCharType="separate"/>
            </w:r>
            <w:r>
              <w:rPr>
                <w:noProof/>
                <w:webHidden/>
              </w:rPr>
              <w:t>17</w:t>
            </w:r>
            <w:r>
              <w:rPr>
                <w:noProof/>
                <w:webHidden/>
              </w:rPr>
              <w:fldChar w:fldCharType="end"/>
            </w:r>
          </w:hyperlink>
        </w:p>
        <w:p w:rsidR="006B34B8" w:rsidRDefault="006B34B8">
          <w:pPr>
            <w:pStyle w:val="Inhopg1"/>
            <w:tabs>
              <w:tab w:val="left" w:pos="440"/>
              <w:tab w:val="right" w:leader="dot" w:pos="9062"/>
            </w:tabs>
            <w:rPr>
              <w:rFonts w:eastAsiaTheme="minorEastAsia"/>
              <w:noProof/>
              <w:lang w:eastAsia="nl-BE"/>
            </w:rPr>
          </w:pPr>
          <w:hyperlink w:anchor="_Toc313910827" w:history="1">
            <w:r w:rsidRPr="00B042EC">
              <w:rPr>
                <w:rStyle w:val="Hyperlink"/>
                <w:noProof/>
              </w:rPr>
              <w:t xml:space="preserve">9  </w:t>
            </w:r>
            <w:r>
              <w:rPr>
                <w:rFonts w:eastAsiaTheme="minorEastAsia"/>
                <w:noProof/>
                <w:lang w:eastAsia="nl-BE"/>
              </w:rPr>
              <w:tab/>
            </w:r>
            <w:r w:rsidRPr="00B042EC">
              <w:rPr>
                <w:rStyle w:val="Hyperlink"/>
                <w:noProof/>
              </w:rPr>
              <w:t>Redactie</w:t>
            </w:r>
            <w:r>
              <w:rPr>
                <w:noProof/>
                <w:webHidden/>
              </w:rPr>
              <w:tab/>
            </w:r>
            <w:r>
              <w:rPr>
                <w:noProof/>
                <w:webHidden/>
              </w:rPr>
              <w:fldChar w:fldCharType="begin"/>
            </w:r>
            <w:r>
              <w:rPr>
                <w:noProof/>
                <w:webHidden/>
              </w:rPr>
              <w:instrText xml:space="preserve"> PAGEREF _Toc313910827 \h </w:instrText>
            </w:r>
            <w:r>
              <w:rPr>
                <w:noProof/>
                <w:webHidden/>
              </w:rPr>
            </w:r>
            <w:r>
              <w:rPr>
                <w:noProof/>
                <w:webHidden/>
              </w:rPr>
              <w:fldChar w:fldCharType="separate"/>
            </w:r>
            <w:r>
              <w:rPr>
                <w:noProof/>
                <w:webHidden/>
              </w:rPr>
              <w:t>17</w:t>
            </w:r>
            <w:r>
              <w:rPr>
                <w:noProof/>
                <w:webHidden/>
              </w:rPr>
              <w:fldChar w:fldCharType="end"/>
            </w:r>
          </w:hyperlink>
        </w:p>
        <w:p w:rsidR="006B34B8" w:rsidRDefault="006B34B8">
          <w:pPr>
            <w:pStyle w:val="Inhopg1"/>
            <w:tabs>
              <w:tab w:val="left" w:pos="660"/>
              <w:tab w:val="right" w:leader="dot" w:pos="9062"/>
            </w:tabs>
            <w:rPr>
              <w:rFonts w:eastAsiaTheme="minorEastAsia"/>
              <w:noProof/>
              <w:lang w:eastAsia="nl-BE"/>
            </w:rPr>
          </w:pPr>
          <w:hyperlink w:anchor="_Toc313910828" w:history="1">
            <w:r w:rsidRPr="00B042EC">
              <w:rPr>
                <w:rStyle w:val="Hyperlink"/>
                <w:noProof/>
              </w:rPr>
              <w:t xml:space="preserve">10  </w:t>
            </w:r>
            <w:r>
              <w:rPr>
                <w:rFonts w:eastAsiaTheme="minorEastAsia"/>
                <w:noProof/>
                <w:lang w:eastAsia="nl-BE"/>
              </w:rPr>
              <w:tab/>
            </w:r>
            <w:r w:rsidRPr="00B042EC">
              <w:rPr>
                <w:rStyle w:val="Hyperlink"/>
                <w:noProof/>
              </w:rPr>
              <w:t>Eindwerken</w:t>
            </w:r>
            <w:r>
              <w:rPr>
                <w:noProof/>
                <w:webHidden/>
              </w:rPr>
              <w:tab/>
            </w:r>
            <w:r>
              <w:rPr>
                <w:noProof/>
                <w:webHidden/>
              </w:rPr>
              <w:fldChar w:fldCharType="begin"/>
            </w:r>
            <w:r>
              <w:rPr>
                <w:noProof/>
                <w:webHidden/>
              </w:rPr>
              <w:instrText xml:space="preserve"> PAGEREF _Toc313910828 \h </w:instrText>
            </w:r>
            <w:r>
              <w:rPr>
                <w:noProof/>
                <w:webHidden/>
              </w:rPr>
            </w:r>
            <w:r>
              <w:rPr>
                <w:noProof/>
                <w:webHidden/>
              </w:rPr>
              <w:fldChar w:fldCharType="separate"/>
            </w:r>
            <w:r>
              <w:rPr>
                <w:noProof/>
                <w:webHidden/>
              </w:rPr>
              <w:t>18</w:t>
            </w:r>
            <w:r>
              <w:rPr>
                <w:noProof/>
                <w:webHidden/>
              </w:rPr>
              <w:fldChar w:fldCharType="end"/>
            </w:r>
          </w:hyperlink>
        </w:p>
        <w:p w:rsidR="006B34B8" w:rsidRDefault="006B34B8">
          <w:pPr>
            <w:pStyle w:val="Inhopg1"/>
            <w:tabs>
              <w:tab w:val="left" w:pos="660"/>
              <w:tab w:val="right" w:leader="dot" w:pos="9062"/>
            </w:tabs>
            <w:rPr>
              <w:rFonts w:eastAsiaTheme="minorEastAsia"/>
              <w:noProof/>
              <w:lang w:eastAsia="nl-BE"/>
            </w:rPr>
          </w:pPr>
          <w:hyperlink w:anchor="_Toc313910829" w:history="1">
            <w:r w:rsidRPr="00B042EC">
              <w:rPr>
                <w:rStyle w:val="Hyperlink"/>
                <w:noProof/>
              </w:rPr>
              <w:t>11</w:t>
            </w:r>
            <w:r>
              <w:rPr>
                <w:rFonts w:eastAsiaTheme="minorEastAsia"/>
                <w:noProof/>
                <w:lang w:eastAsia="nl-BE"/>
              </w:rPr>
              <w:tab/>
            </w:r>
            <w:r w:rsidRPr="00B042EC">
              <w:rPr>
                <w:rStyle w:val="Hyperlink"/>
                <w:noProof/>
              </w:rPr>
              <w:t xml:space="preserve"> Boeken</w:t>
            </w:r>
            <w:r>
              <w:rPr>
                <w:noProof/>
                <w:webHidden/>
              </w:rPr>
              <w:tab/>
            </w:r>
            <w:r>
              <w:rPr>
                <w:noProof/>
                <w:webHidden/>
              </w:rPr>
              <w:fldChar w:fldCharType="begin"/>
            </w:r>
            <w:r>
              <w:rPr>
                <w:noProof/>
                <w:webHidden/>
              </w:rPr>
              <w:instrText xml:space="preserve"> PAGEREF _Toc313910829 \h </w:instrText>
            </w:r>
            <w:r>
              <w:rPr>
                <w:noProof/>
                <w:webHidden/>
              </w:rPr>
            </w:r>
            <w:r>
              <w:rPr>
                <w:noProof/>
                <w:webHidden/>
              </w:rPr>
              <w:fldChar w:fldCharType="separate"/>
            </w:r>
            <w:r>
              <w:rPr>
                <w:noProof/>
                <w:webHidden/>
              </w:rPr>
              <w:t>18</w:t>
            </w:r>
            <w:r>
              <w:rPr>
                <w:noProof/>
                <w:webHidden/>
              </w:rPr>
              <w:fldChar w:fldCharType="end"/>
            </w:r>
          </w:hyperlink>
        </w:p>
        <w:p w:rsidR="006B34B8" w:rsidRDefault="006B34B8">
          <w:pPr>
            <w:pStyle w:val="Inhopg1"/>
            <w:tabs>
              <w:tab w:val="left" w:pos="660"/>
              <w:tab w:val="right" w:leader="dot" w:pos="9062"/>
            </w:tabs>
            <w:rPr>
              <w:rFonts w:eastAsiaTheme="minorEastAsia"/>
              <w:noProof/>
              <w:lang w:eastAsia="nl-BE"/>
            </w:rPr>
          </w:pPr>
          <w:hyperlink w:anchor="_Toc313910830" w:history="1">
            <w:r w:rsidRPr="00B042EC">
              <w:rPr>
                <w:rStyle w:val="Hyperlink"/>
                <w:noProof/>
              </w:rPr>
              <w:t>12</w:t>
            </w:r>
            <w:r>
              <w:rPr>
                <w:rFonts w:eastAsiaTheme="minorEastAsia"/>
                <w:noProof/>
                <w:lang w:eastAsia="nl-BE"/>
              </w:rPr>
              <w:tab/>
            </w:r>
            <w:r w:rsidRPr="00B042EC">
              <w:rPr>
                <w:rStyle w:val="Hyperlink"/>
                <w:noProof/>
              </w:rPr>
              <w:t>Juridische bron</w:t>
            </w:r>
            <w:r>
              <w:rPr>
                <w:noProof/>
                <w:webHidden/>
              </w:rPr>
              <w:tab/>
            </w:r>
            <w:r>
              <w:rPr>
                <w:noProof/>
                <w:webHidden/>
              </w:rPr>
              <w:fldChar w:fldCharType="begin"/>
            </w:r>
            <w:r>
              <w:rPr>
                <w:noProof/>
                <w:webHidden/>
              </w:rPr>
              <w:instrText xml:space="preserve"> PAGEREF _Toc313910830 \h </w:instrText>
            </w:r>
            <w:r>
              <w:rPr>
                <w:noProof/>
                <w:webHidden/>
              </w:rPr>
            </w:r>
            <w:r>
              <w:rPr>
                <w:noProof/>
                <w:webHidden/>
              </w:rPr>
              <w:fldChar w:fldCharType="separate"/>
            </w:r>
            <w:r>
              <w:rPr>
                <w:noProof/>
                <w:webHidden/>
              </w:rPr>
              <w:t>18</w:t>
            </w:r>
            <w:r>
              <w:rPr>
                <w:noProof/>
                <w:webHidden/>
              </w:rPr>
              <w:fldChar w:fldCharType="end"/>
            </w:r>
          </w:hyperlink>
        </w:p>
        <w:p w:rsidR="006B34B8" w:rsidRDefault="006B34B8">
          <w:pPr>
            <w:pStyle w:val="Inhopg1"/>
            <w:tabs>
              <w:tab w:val="left" w:pos="660"/>
              <w:tab w:val="right" w:leader="dot" w:pos="9062"/>
            </w:tabs>
            <w:rPr>
              <w:rFonts w:eastAsiaTheme="minorEastAsia"/>
              <w:noProof/>
              <w:lang w:eastAsia="nl-BE"/>
            </w:rPr>
          </w:pPr>
          <w:hyperlink w:anchor="_Toc313910831" w:history="1">
            <w:r w:rsidRPr="00B042EC">
              <w:rPr>
                <w:rStyle w:val="Hyperlink"/>
                <w:noProof/>
              </w:rPr>
              <w:t xml:space="preserve">13 </w:t>
            </w:r>
            <w:r>
              <w:rPr>
                <w:rFonts w:eastAsiaTheme="minorEastAsia"/>
                <w:noProof/>
                <w:lang w:eastAsia="nl-BE"/>
              </w:rPr>
              <w:tab/>
            </w:r>
            <w:r w:rsidRPr="00B042EC">
              <w:rPr>
                <w:rStyle w:val="Hyperlink"/>
                <w:noProof/>
              </w:rPr>
              <w:t>Politieke context</w:t>
            </w:r>
            <w:r>
              <w:rPr>
                <w:noProof/>
                <w:webHidden/>
              </w:rPr>
              <w:tab/>
            </w:r>
            <w:r>
              <w:rPr>
                <w:noProof/>
                <w:webHidden/>
              </w:rPr>
              <w:fldChar w:fldCharType="begin"/>
            </w:r>
            <w:r>
              <w:rPr>
                <w:noProof/>
                <w:webHidden/>
              </w:rPr>
              <w:instrText xml:space="preserve"> PAGEREF _Toc313910831 \h </w:instrText>
            </w:r>
            <w:r>
              <w:rPr>
                <w:noProof/>
                <w:webHidden/>
              </w:rPr>
            </w:r>
            <w:r>
              <w:rPr>
                <w:noProof/>
                <w:webHidden/>
              </w:rPr>
              <w:fldChar w:fldCharType="separate"/>
            </w:r>
            <w:r>
              <w:rPr>
                <w:noProof/>
                <w:webHidden/>
              </w:rPr>
              <w:t>19</w:t>
            </w:r>
            <w:r>
              <w:rPr>
                <w:noProof/>
                <w:webHidden/>
              </w:rPr>
              <w:fldChar w:fldCharType="end"/>
            </w:r>
          </w:hyperlink>
        </w:p>
        <w:p w:rsidR="006B34B8" w:rsidRDefault="006B34B8">
          <w:pPr>
            <w:pStyle w:val="Inhopg1"/>
            <w:tabs>
              <w:tab w:val="left" w:pos="660"/>
              <w:tab w:val="right" w:leader="dot" w:pos="9062"/>
            </w:tabs>
            <w:rPr>
              <w:rFonts w:eastAsiaTheme="minorEastAsia"/>
              <w:noProof/>
              <w:lang w:eastAsia="nl-BE"/>
            </w:rPr>
          </w:pPr>
          <w:hyperlink w:anchor="_Toc313910832" w:history="1">
            <w:r w:rsidRPr="00B042EC">
              <w:rPr>
                <w:rStyle w:val="Hyperlink"/>
                <w:noProof/>
              </w:rPr>
              <w:t>14</w:t>
            </w:r>
            <w:r>
              <w:rPr>
                <w:rFonts w:eastAsiaTheme="minorEastAsia"/>
                <w:noProof/>
                <w:lang w:eastAsia="nl-BE"/>
              </w:rPr>
              <w:tab/>
            </w:r>
            <w:r w:rsidRPr="00B042EC">
              <w:rPr>
                <w:rStyle w:val="Hyperlink"/>
                <w:noProof/>
              </w:rPr>
              <w:t xml:space="preserve"> Reflectie Sadan opdracht</w:t>
            </w:r>
            <w:r>
              <w:rPr>
                <w:noProof/>
                <w:webHidden/>
              </w:rPr>
              <w:tab/>
            </w:r>
            <w:r>
              <w:rPr>
                <w:noProof/>
                <w:webHidden/>
              </w:rPr>
              <w:fldChar w:fldCharType="begin"/>
            </w:r>
            <w:r>
              <w:rPr>
                <w:noProof/>
                <w:webHidden/>
              </w:rPr>
              <w:instrText xml:space="preserve"> PAGEREF _Toc313910832 \h </w:instrText>
            </w:r>
            <w:r>
              <w:rPr>
                <w:noProof/>
                <w:webHidden/>
              </w:rPr>
            </w:r>
            <w:r>
              <w:rPr>
                <w:noProof/>
                <w:webHidden/>
              </w:rPr>
              <w:fldChar w:fldCharType="separate"/>
            </w:r>
            <w:r>
              <w:rPr>
                <w:noProof/>
                <w:webHidden/>
              </w:rPr>
              <w:t>19</w:t>
            </w:r>
            <w:r>
              <w:rPr>
                <w:noProof/>
                <w:webHidden/>
              </w:rPr>
              <w:fldChar w:fldCharType="end"/>
            </w:r>
          </w:hyperlink>
        </w:p>
        <w:p w:rsidR="00163488" w:rsidRDefault="00A44C69">
          <w:pPr>
            <w:rPr>
              <w:lang w:val="nl-NL"/>
            </w:rPr>
          </w:pPr>
          <w:r>
            <w:rPr>
              <w:lang w:val="nl-NL"/>
            </w:rPr>
            <w:fldChar w:fldCharType="end"/>
          </w:r>
        </w:p>
      </w:sdtContent>
    </w:sdt>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0A1B81" w:rsidRDefault="002B190F" w:rsidP="002B190F">
      <w:pPr>
        <w:pStyle w:val="Kop1"/>
        <w:numPr>
          <w:ilvl w:val="0"/>
          <w:numId w:val="7"/>
        </w:numPr>
      </w:pPr>
      <w:bookmarkStart w:id="0" w:name="_Toc313910816"/>
      <w:r>
        <w:t>onderwerpsverkenning: hoogtevrees en stapelgekte</w:t>
      </w:r>
      <w:bookmarkEnd w:id="0"/>
    </w:p>
    <w:p w:rsidR="002B190F" w:rsidRPr="002B190F" w:rsidRDefault="002B190F" w:rsidP="002B190F"/>
    <w:p w:rsidR="001119D9" w:rsidRDefault="00875097" w:rsidP="001119D9">
      <w:r>
        <w:t xml:space="preserve">De context van dit artikel is voornamelijk wat de gevolgen en oorzaken zijn van hoogbouwwijken. Er wordt een heel stuk terug gegaan in het verleden om daar al enige oorzaken en gevolgen te beschrijven. </w:t>
      </w:r>
      <w:r w:rsidR="00F35D60">
        <w:t>Verder nog worden er ook enkele oplossingen beschreven. Dit artikel is uitgegeven door de vakgroep Strafrecht en Criminologie Gent.</w:t>
      </w:r>
      <w:r w:rsidR="00F35D60">
        <w:br/>
        <w:t xml:space="preserve">Het artikel werd geschreven door </w:t>
      </w:r>
      <w:proofErr w:type="spellStart"/>
      <w:r w:rsidR="00F35D60">
        <w:t>Gudrun</w:t>
      </w:r>
      <w:proofErr w:type="spellEnd"/>
      <w:r w:rsidR="00F35D60">
        <w:t xml:space="preserve"> </w:t>
      </w:r>
      <w:proofErr w:type="spellStart"/>
      <w:r w:rsidR="00F35D60">
        <w:t>Vande</w:t>
      </w:r>
      <w:proofErr w:type="spellEnd"/>
      <w:r w:rsidR="00F35D60">
        <w:t xml:space="preserve"> </w:t>
      </w:r>
      <w:proofErr w:type="spellStart"/>
      <w:r w:rsidR="00F35D60">
        <w:t>Walle</w:t>
      </w:r>
      <w:proofErr w:type="spellEnd"/>
      <w:r w:rsidR="001119D9">
        <w:br/>
        <w:t>Samenvatting hoogtevrees en stapelgekte</w:t>
      </w:r>
      <w:r w:rsidR="001119D9">
        <w:br/>
      </w:r>
      <w:r w:rsidR="001119D9">
        <w:br/>
      </w:r>
      <w:r w:rsidR="001119D9" w:rsidRPr="001119D9">
        <w:rPr>
          <w:rStyle w:val="Kop1Char"/>
        </w:rPr>
        <w:t xml:space="preserve"> 1.1 </w:t>
      </w:r>
      <w:r w:rsidR="001119D9">
        <w:rPr>
          <w:rStyle w:val="Kop1Char"/>
        </w:rPr>
        <w:tab/>
      </w:r>
      <w:r w:rsidR="001119D9" w:rsidRPr="001119D9">
        <w:rPr>
          <w:rStyle w:val="Kop1Char"/>
        </w:rPr>
        <w:t>Samenvatting</w:t>
      </w:r>
      <w:r w:rsidR="001119D9">
        <w:br/>
        <w:t xml:space="preserve">“de mens is geëvolueerd naar het huidige individualisme en zal in de toekomst in coöperatief verband gaan leven.” </w:t>
      </w:r>
      <w:r w:rsidR="001119D9">
        <w:sym w:font="Wingdings" w:char="F0E8"/>
      </w:r>
      <w:r w:rsidR="001119D9">
        <w:t xml:space="preserve"> de mens is gewoon van individueel te leven in onze samenleving. Maar het leven wordt zodanig geschikt dat de mensen meer en meer in groepsverband gaan leven. </w:t>
      </w:r>
      <w:r w:rsidR="001119D9">
        <w:br/>
      </w:r>
      <w:r w:rsidR="001119D9">
        <w:br/>
        <w:t>koopwoning zullen meer en meer verdwijnen en huurwoningen zullen de markt overheersen</w:t>
      </w:r>
      <w:r w:rsidR="001119D9">
        <w:br/>
      </w:r>
    </w:p>
    <w:p w:rsidR="000E2CE5" w:rsidRDefault="001119D9" w:rsidP="001119D9">
      <w:pPr>
        <w:rPr>
          <w:u w:val="single"/>
        </w:rPr>
      </w:pPr>
      <w:r>
        <w:t xml:space="preserve">Na de bouw van de eerste sociale blokken waren er al meteen tekenen van criminaliteit: sluikstorten, een scherpe stank in hoekjes, ontwortelde parkjes, een geblokkeerde lift, geschreeuw van jongeren  in het duister </w:t>
      </w:r>
      <w:r>
        <w:sym w:font="Wingdings" w:char="F0E8"/>
      </w:r>
      <w:r>
        <w:t xml:space="preserve"> door het bouwen van sociale woningen steek ja alle armoede geconcentreerd onder één dak. </w:t>
      </w:r>
      <w:r>
        <w:br/>
      </w:r>
      <w:r>
        <w:br/>
        <w:t xml:space="preserve">Na WOII zouden Amerikaanse planologen het tuinstadmodel hebben misbruikt om kunstmatig lagere bevolkingsklassen verder van de stadkern te huisvesten. Men zegt dat het niet de politie is die zorgt voor een veiligheidsgevoel maar de sociale controle die er is. En door een stad in stukken te scheuren er geen veiligheidsgevoel kan worden gecreëerd.  De gebouwen nu zijn zo gemaakt dat er bijna geen sociale controle mogelijk is. De mens leeft te individueel.  </w:t>
      </w:r>
      <w:r>
        <w:br/>
        <w:t xml:space="preserve">Rijkere klassen van de bevolking zorgen voor hun eigen veiligheid ( alarm, sloten, honden, muren) de lagere bevolking klassen kan zich deze luxe niet permitteren. Daarom zegt de architect Oscar </w:t>
      </w:r>
      <w:proofErr w:type="spellStart"/>
      <w:r>
        <w:t>Newman</w:t>
      </w:r>
      <w:proofErr w:type="spellEnd"/>
      <w:r>
        <w:t xml:space="preserve"> dat men de “</w:t>
      </w:r>
      <w:proofErr w:type="spellStart"/>
      <w:r>
        <w:t>defensible</w:t>
      </w:r>
      <w:proofErr w:type="spellEnd"/>
      <w:r>
        <w:t xml:space="preserve"> </w:t>
      </w:r>
      <w:proofErr w:type="spellStart"/>
      <w:r>
        <w:t>space-technieken</w:t>
      </w:r>
      <w:proofErr w:type="spellEnd"/>
      <w:r>
        <w:t xml:space="preserve"> moet worden toegepast. </w:t>
      </w:r>
      <w:proofErr w:type="spellStart"/>
      <w:r>
        <w:t>Defensible</w:t>
      </w:r>
      <w:proofErr w:type="spellEnd"/>
      <w:r>
        <w:t xml:space="preserve"> </w:t>
      </w:r>
      <w:proofErr w:type="spellStart"/>
      <w:r>
        <w:t>space-techniek</w:t>
      </w:r>
      <w:proofErr w:type="spellEnd"/>
      <w:r>
        <w:t xml:space="preserve"> geeft de kans om gezamenlijk de verantwoordelijkheid te nemen voor de veiligheid van de woonomgeving. </w:t>
      </w:r>
      <w:r>
        <w:br/>
      </w:r>
      <w:r>
        <w:br/>
        <w:t xml:space="preserve">De wijken hebben geen economische of algemeen sociale functie, ze liggen afgesneden van de rest van de stad als bannelingen van het machtspel. Ook zegt men dat het stad bewust deze wijken verwaarloost door minder geld uit te geven aan het onderhoud. En dat ze pas handelen wanneer het veel te laat is. </w:t>
      </w:r>
      <w:r>
        <w:br/>
      </w:r>
      <w:r>
        <w:br/>
        <w:t xml:space="preserve">In deze sociale wijken komen er ook allerhande soorten mensen wonen. Ze verschillen cultureel </w:t>
      </w:r>
      <w:r>
        <w:lastRenderedPageBreak/>
        <w:t xml:space="preserve">enorm maar komen wel in de zelfde sociaaleconomische situatie terecht. </w:t>
      </w:r>
      <w:r>
        <w:br/>
      </w:r>
      <w:r>
        <w:br/>
        <w:t>bron:</w:t>
      </w:r>
      <w:r>
        <w:br/>
        <w:t xml:space="preserve">G.VANDE WALLE, “Hoogte vrees en stapelgekte. Onveiligheids gevoel in sociale hoogbouw wijken”,  </w:t>
      </w:r>
      <w:r>
        <w:rPr>
          <w:i/>
        </w:rPr>
        <w:t xml:space="preserve">Samenleving en politiek </w:t>
      </w:r>
      <w:r w:rsidRPr="00D069DD">
        <w:t>1998</w:t>
      </w:r>
      <w:r>
        <w:rPr>
          <w:i/>
        </w:rPr>
        <w:t xml:space="preserve">, </w:t>
      </w:r>
      <w:r>
        <w:t xml:space="preserve"> 5 </w:t>
      </w:r>
      <w:r>
        <w:rPr>
          <w:i/>
        </w:rPr>
        <w:t xml:space="preserve">(2), </w:t>
      </w:r>
      <w:r>
        <w:t>12-21.</w:t>
      </w:r>
      <w:r>
        <w:br/>
      </w:r>
      <w:r w:rsidR="00BE79A9">
        <w:br/>
      </w:r>
    </w:p>
    <w:p w:rsidR="000E2CE5" w:rsidRPr="00163488" w:rsidRDefault="001119D9" w:rsidP="00163488">
      <w:pPr>
        <w:pStyle w:val="Kop1"/>
      </w:pPr>
      <w:bookmarkStart w:id="1" w:name="_Toc313910817"/>
      <w:r>
        <w:t>1.2</w:t>
      </w:r>
      <w:r w:rsidR="003E58AB" w:rsidRPr="00163488">
        <w:tab/>
      </w:r>
      <w:r w:rsidR="000E2CE5" w:rsidRPr="00163488">
        <w:t>A</w:t>
      </w:r>
      <w:r w:rsidR="005D0E61" w:rsidRPr="00163488">
        <w:t>uteur</w:t>
      </w:r>
      <w:bookmarkEnd w:id="1"/>
    </w:p>
    <w:p w:rsidR="00163488" w:rsidRDefault="00BE79A9" w:rsidP="000E2CE5">
      <w:proofErr w:type="spellStart"/>
      <w:r>
        <w:t>Gudrun</w:t>
      </w:r>
      <w:proofErr w:type="spellEnd"/>
      <w:r>
        <w:t xml:space="preserve"> </w:t>
      </w:r>
      <w:proofErr w:type="spellStart"/>
      <w:r>
        <w:t>Vande</w:t>
      </w:r>
      <w:proofErr w:type="spellEnd"/>
      <w:r>
        <w:t xml:space="preserve"> </w:t>
      </w:r>
      <w:proofErr w:type="spellStart"/>
      <w:r>
        <w:t>Walle</w:t>
      </w:r>
      <w:proofErr w:type="spellEnd"/>
      <w:r>
        <w:t xml:space="preserve"> is een onderzoeker  voor de universiteit van Gent.  Ze doet bestuur en politioneel veiligheid onderzoek. Ze heeft een </w:t>
      </w:r>
      <w:proofErr w:type="spellStart"/>
      <w:r>
        <w:t>master</w:t>
      </w:r>
      <w:proofErr w:type="spellEnd"/>
      <w:r>
        <w:t xml:space="preserve"> en een doctoraat in de Criminologie. Hedendaags is ze bezig met onder naar corruptie en anticorruptie in p</w:t>
      </w:r>
      <w:r w:rsidR="005471F7">
        <w:t>rivate en publieke organisaties</w:t>
      </w:r>
      <w:r>
        <w:t>.</w:t>
      </w:r>
    </w:p>
    <w:p w:rsidR="00905E7B" w:rsidRDefault="00905E7B" w:rsidP="000E2CE5"/>
    <w:p w:rsidR="00905E7B" w:rsidRPr="00905E7B" w:rsidRDefault="00905E7B" w:rsidP="000E2CE5">
      <w:proofErr w:type="spellStart"/>
      <w:r w:rsidRPr="00905E7B">
        <w:t>Gudrun</w:t>
      </w:r>
      <w:proofErr w:type="spellEnd"/>
      <w:r w:rsidRPr="00905E7B">
        <w:t xml:space="preserve"> </w:t>
      </w:r>
      <w:proofErr w:type="spellStart"/>
      <w:r w:rsidRPr="00905E7B">
        <w:t>Vande</w:t>
      </w:r>
      <w:proofErr w:type="spellEnd"/>
      <w:r w:rsidRPr="00905E7B">
        <w:t xml:space="preserve"> </w:t>
      </w:r>
      <w:proofErr w:type="spellStart"/>
      <w:r w:rsidRPr="00905E7B">
        <w:t>W</w:t>
      </w:r>
      <w:r>
        <w:t>alle</w:t>
      </w:r>
      <w:proofErr w:type="spellEnd"/>
      <w:r>
        <w:t xml:space="preserve"> staat ook nogmaals beschreven bij de specialisten. </w:t>
      </w:r>
    </w:p>
    <w:p w:rsidR="002B190F" w:rsidRPr="00905E7B" w:rsidRDefault="002B190F" w:rsidP="000E2CE5">
      <w:r w:rsidRPr="00905E7B">
        <w:t>(bron: http://pure.hogent.be/portal/nl/persons/gudrun-vande-walle%287c7d943c-6b68-457e-b3ee-6e3bb4d8dc0f%29.html)</w:t>
      </w:r>
    </w:p>
    <w:p w:rsidR="00C40B66" w:rsidRDefault="003E58AB" w:rsidP="000E2CE5">
      <w:pPr>
        <w:rPr>
          <w:rStyle w:val="Kop1Char"/>
        </w:rPr>
      </w:pPr>
      <w:bookmarkStart w:id="2" w:name="_Toc313910818"/>
      <w:r w:rsidRPr="00163488">
        <w:rPr>
          <w:rStyle w:val="Kop1Char"/>
        </w:rPr>
        <w:t>1.</w:t>
      </w:r>
      <w:r w:rsidR="001119D9">
        <w:rPr>
          <w:rStyle w:val="Kop1Char"/>
        </w:rPr>
        <w:t>2</w:t>
      </w:r>
      <w:r w:rsidRPr="00163488">
        <w:rPr>
          <w:rStyle w:val="Kop1Char"/>
        </w:rPr>
        <w:t>.2</w:t>
      </w:r>
      <w:r w:rsidRPr="00163488">
        <w:rPr>
          <w:rStyle w:val="Kop1Char"/>
        </w:rPr>
        <w:tab/>
      </w:r>
      <w:r w:rsidR="001C3A5E" w:rsidRPr="00163488">
        <w:rPr>
          <w:rStyle w:val="Kop1Char"/>
        </w:rPr>
        <w:t xml:space="preserve">Recente werken van </w:t>
      </w:r>
      <w:proofErr w:type="spellStart"/>
      <w:r w:rsidR="001C3A5E" w:rsidRPr="00163488">
        <w:rPr>
          <w:rStyle w:val="Kop1Char"/>
        </w:rPr>
        <w:t>Gudrun</w:t>
      </w:r>
      <w:proofErr w:type="spellEnd"/>
      <w:r w:rsidR="001C3A5E" w:rsidRPr="00163488">
        <w:rPr>
          <w:rStyle w:val="Kop1Char"/>
        </w:rPr>
        <w:t xml:space="preserve"> </w:t>
      </w:r>
      <w:proofErr w:type="spellStart"/>
      <w:r w:rsidR="001C3A5E" w:rsidRPr="00163488">
        <w:rPr>
          <w:rStyle w:val="Kop1Char"/>
        </w:rPr>
        <w:t>Vande</w:t>
      </w:r>
      <w:proofErr w:type="spellEnd"/>
      <w:r w:rsidR="001C3A5E" w:rsidRPr="00163488">
        <w:rPr>
          <w:rStyle w:val="Kop1Char"/>
        </w:rPr>
        <w:t xml:space="preserve"> </w:t>
      </w:r>
      <w:proofErr w:type="spellStart"/>
      <w:r w:rsidR="001C3A5E" w:rsidRPr="00163488">
        <w:rPr>
          <w:rStyle w:val="Kop1Char"/>
        </w:rPr>
        <w:t>Walle</w:t>
      </w:r>
      <w:bookmarkEnd w:id="2"/>
      <w:proofErr w:type="spellEnd"/>
    </w:p>
    <w:p w:rsidR="000E2CE5" w:rsidRPr="007B78EC" w:rsidRDefault="00C40B66" w:rsidP="002B190F">
      <w:r w:rsidRPr="00C40B66">
        <w:t>Hier vind</w:t>
      </w:r>
      <w:r>
        <w:t xml:space="preserve"> u enkele full </w:t>
      </w:r>
      <w:proofErr w:type="spellStart"/>
      <w:r>
        <w:t>text</w:t>
      </w:r>
      <w:proofErr w:type="spellEnd"/>
      <w:r>
        <w:t xml:space="preserve"> werken van </w:t>
      </w:r>
      <w:proofErr w:type="spellStart"/>
      <w:r>
        <w:t>Gudrun</w:t>
      </w:r>
      <w:proofErr w:type="spellEnd"/>
      <w:r>
        <w:t xml:space="preserve"> </w:t>
      </w:r>
      <w:proofErr w:type="spellStart"/>
      <w:r>
        <w:t>Vande</w:t>
      </w:r>
      <w:proofErr w:type="spellEnd"/>
      <w:r>
        <w:t xml:space="preserve"> </w:t>
      </w:r>
      <w:proofErr w:type="spellStart"/>
      <w:r>
        <w:t>Walle</w:t>
      </w:r>
      <w:proofErr w:type="spellEnd"/>
      <w:r w:rsidR="00B26426">
        <w:t xml:space="preserve"> jammer genoeg zijn deze wel niet beschikbaar voor ons</w:t>
      </w:r>
      <w:r>
        <w:t>:</w:t>
      </w:r>
      <w:r w:rsidR="00B26426">
        <w:t xml:space="preserve"> </w:t>
      </w:r>
      <w:r>
        <w:t xml:space="preserve"> </w:t>
      </w:r>
      <w:r w:rsidRPr="00C40B66">
        <w:t>https://biblio.ugent.be/input/person/801001149913</w:t>
      </w:r>
      <w:r w:rsidR="001C3A5E" w:rsidRPr="00C40B66">
        <w:rPr>
          <w:rStyle w:val="Kop1Char"/>
        </w:rPr>
        <w:br/>
      </w:r>
      <w:r w:rsidR="000E2CE5" w:rsidRPr="00C40B66">
        <w:rPr>
          <w:rStyle w:val="Kop1Char"/>
        </w:rPr>
        <w:br/>
      </w:r>
      <w:r w:rsidR="000E2CE5" w:rsidRPr="007B78EC">
        <w:t></w:t>
      </w:r>
      <w:r w:rsidR="000E2CE5" w:rsidRPr="00C40B66">
        <w:t xml:space="preserve">  </w:t>
      </w:r>
      <w:hyperlink r:id="rId9" w:history="1">
        <w:r w:rsidR="000E2CE5" w:rsidRPr="00C40B66">
          <w:t>De D&amp;</w:t>
        </w:r>
        <w:proofErr w:type="spellStart"/>
        <w:r w:rsidR="000E2CE5" w:rsidRPr="00C40B66">
          <w:t>A-code</w:t>
        </w:r>
        <w:proofErr w:type="spellEnd"/>
        <w:r w:rsidR="000E2CE5" w:rsidRPr="00C40B66">
          <w:t xml:space="preserve"> van corruptie. </w:t>
        </w:r>
        <w:r w:rsidR="000E2CE5" w:rsidRPr="007B78EC">
          <w:t xml:space="preserve">Lessen uit een </w:t>
        </w:r>
        <w:proofErr w:type="spellStart"/>
        <w:r w:rsidR="000E2CE5" w:rsidRPr="007B78EC">
          <w:t>anticorruptietraining</w:t>
        </w:r>
        <w:proofErr w:type="spellEnd"/>
        <w:r w:rsidR="000E2CE5" w:rsidRPr="007B78EC">
          <w:t xml:space="preserve"> bij Douane en Accijnzen.</w:t>
        </w:r>
      </w:hyperlink>
      <w:r w:rsidR="000E2CE5" w:rsidRPr="007B78EC">
        <w:t xml:space="preserve"> /</w:t>
      </w:r>
      <w:hyperlink r:id="rId10" w:history="1">
        <w:r w:rsidR="000E2CE5" w:rsidRPr="007B78EC">
          <w:t xml:space="preserve"> </w:t>
        </w:r>
        <w:proofErr w:type="spellStart"/>
        <w:r w:rsidR="000E2CE5" w:rsidRPr="007B78EC">
          <w:t>Dormaels</w:t>
        </w:r>
        <w:proofErr w:type="spellEnd"/>
        <w:r w:rsidR="000E2CE5" w:rsidRPr="007B78EC">
          <w:t xml:space="preserve">, </w:t>
        </w:r>
        <w:proofErr w:type="spellStart"/>
        <w:r w:rsidR="000E2CE5" w:rsidRPr="007B78EC">
          <w:t>Arne</w:t>
        </w:r>
        <w:proofErr w:type="spellEnd"/>
      </w:hyperlink>
      <w:hyperlink r:id="rId11" w:history="1">
        <w:r w:rsidR="000E2CE5" w:rsidRPr="007B78EC">
          <w:t xml:space="preserve"> ; </w:t>
        </w:r>
        <w:proofErr w:type="spellStart"/>
        <w:r w:rsidR="000E2CE5" w:rsidRPr="007B78EC">
          <w:t>Vande</w:t>
        </w:r>
        <w:proofErr w:type="spellEnd"/>
        <w:r w:rsidR="000E2CE5" w:rsidRPr="007B78EC">
          <w:t xml:space="preserve"> </w:t>
        </w:r>
        <w:proofErr w:type="spellStart"/>
        <w:r w:rsidR="000E2CE5" w:rsidRPr="007B78EC">
          <w:t>Walle</w:t>
        </w:r>
        <w:proofErr w:type="spellEnd"/>
        <w:r w:rsidR="000E2CE5" w:rsidRPr="007B78EC">
          <w:t xml:space="preserve">, </w:t>
        </w:r>
        <w:proofErr w:type="spellStart"/>
        <w:r w:rsidR="000E2CE5" w:rsidRPr="007B78EC">
          <w:t>Gudrun</w:t>
        </w:r>
        <w:proofErr w:type="spellEnd"/>
      </w:hyperlink>
      <w:r w:rsidR="000E2CE5" w:rsidRPr="007B78EC">
        <w:t>.</w:t>
      </w:r>
    </w:p>
    <w:p w:rsidR="000E2CE5" w:rsidRPr="007B78EC" w:rsidRDefault="000E2CE5" w:rsidP="000E2CE5">
      <w:pPr>
        <w:spacing w:after="0" w:line="240" w:lineRule="auto"/>
        <w:rPr>
          <w:lang w:eastAsia="nl-BE"/>
        </w:rPr>
      </w:pPr>
      <w:r w:rsidRPr="007B78EC">
        <w:rPr>
          <w:lang w:eastAsia="nl-BE"/>
        </w:rPr>
        <w:t>In: Tijdschrift voor Criminologie, No. 2, 2011, p. 100-115.</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Contribution to journal › A2: International peer reviewed article (not A1-type)</w:t>
      </w:r>
    </w:p>
    <w:p w:rsidR="000E2CE5" w:rsidRPr="007B78EC" w:rsidRDefault="000E2CE5" w:rsidP="000E2CE5">
      <w:pPr>
        <w:spacing w:before="100" w:beforeAutospacing="1" w:after="100" w:afterAutospacing="1" w:line="240" w:lineRule="auto"/>
        <w:rPr>
          <w:lang w:val="en-US" w:eastAsia="nl-BE"/>
        </w:rPr>
      </w:pPr>
      <w:r w:rsidRPr="007B78EC">
        <w:rPr>
          <w:lang w:eastAsia="nl-BE"/>
        </w:rPr>
        <w:t xml:space="preserve">  </w:t>
      </w:r>
      <w:hyperlink r:id="rId12" w:history="1">
        <w:r w:rsidRPr="007B78EC">
          <w:rPr>
            <w:lang w:eastAsia="nl-BE"/>
          </w:rPr>
          <w:t>Integriteit van de Belgische douane: een zaak van individuele verantwoordelijkheid?.</w:t>
        </w:r>
      </w:hyperlink>
      <w:r w:rsidRPr="007B78EC">
        <w:rPr>
          <w:lang w:eastAsia="nl-BE"/>
        </w:rPr>
        <w:t xml:space="preserve"> </w:t>
      </w:r>
      <w:r w:rsidRPr="007B78EC">
        <w:rPr>
          <w:lang w:val="en-US" w:eastAsia="nl-BE"/>
        </w:rPr>
        <w:t>/</w:t>
      </w:r>
      <w:hyperlink r:id="rId13" w:history="1">
        <w:r w:rsidRPr="007B78EC">
          <w:rPr>
            <w:lang w:val="en-US" w:eastAsia="nl-BE"/>
          </w:rPr>
          <w:t xml:space="preserve"> </w:t>
        </w:r>
        <w:proofErr w:type="spellStart"/>
        <w:r w:rsidRPr="007B78EC">
          <w:rPr>
            <w:lang w:val="en-US" w:eastAsia="nl-BE"/>
          </w:rPr>
          <w:t>Vande</w:t>
        </w:r>
        <w:proofErr w:type="spellEnd"/>
        <w:r w:rsidRPr="007B78EC">
          <w:rPr>
            <w:lang w:val="en-US" w:eastAsia="nl-BE"/>
          </w:rPr>
          <w:t xml:space="preserve"> </w:t>
        </w:r>
        <w:proofErr w:type="spellStart"/>
        <w:r w:rsidRPr="007B78EC">
          <w:rPr>
            <w:lang w:val="en-US" w:eastAsia="nl-BE"/>
          </w:rPr>
          <w:t>Walle</w:t>
        </w:r>
        <w:proofErr w:type="spellEnd"/>
        <w:r w:rsidRPr="007B78EC">
          <w:rPr>
            <w:lang w:val="en-US" w:eastAsia="nl-BE"/>
          </w:rPr>
          <w:t>, Gudrun</w:t>
        </w:r>
      </w:hyperlink>
      <w:r w:rsidRPr="007B78EC">
        <w:rPr>
          <w:lang w:val="en-US" w:eastAsia="nl-BE"/>
        </w:rPr>
        <w:t xml:space="preserve"> ; </w:t>
      </w:r>
      <w:proofErr w:type="spellStart"/>
      <w:r w:rsidRPr="007B78EC">
        <w:rPr>
          <w:lang w:val="en-US" w:eastAsia="nl-BE"/>
        </w:rPr>
        <w:t>Dormaels</w:t>
      </w:r>
      <w:proofErr w:type="spellEnd"/>
      <w:r w:rsidRPr="007B78EC">
        <w:rPr>
          <w:lang w:val="en-US" w:eastAsia="nl-BE"/>
        </w:rPr>
        <w:t>, Arne .</w:t>
      </w:r>
    </w:p>
    <w:p w:rsidR="000E2CE5" w:rsidRPr="007B78EC" w:rsidRDefault="000E2CE5" w:rsidP="000E2CE5">
      <w:pPr>
        <w:spacing w:after="0" w:line="240" w:lineRule="auto"/>
        <w:rPr>
          <w:lang w:val="en-US" w:eastAsia="nl-BE"/>
        </w:rPr>
      </w:pPr>
      <w:r w:rsidRPr="007B78EC">
        <w:rPr>
          <w:lang w:val="en-US" w:eastAsia="nl-BE"/>
        </w:rPr>
        <w:t>16/12/10 → 17/12/10 - .</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Contribution to conference › Paper</w:t>
      </w:r>
    </w:p>
    <w:p w:rsidR="000E2CE5" w:rsidRPr="007B78EC" w:rsidRDefault="000E2CE5" w:rsidP="000E2CE5">
      <w:pPr>
        <w:spacing w:after="0" w:line="240" w:lineRule="auto"/>
        <w:rPr>
          <w:lang w:val="en-US" w:eastAsia="nl-BE"/>
        </w:rPr>
      </w:pPr>
      <w:r w:rsidRPr="007B78EC">
        <w:rPr>
          <w:lang w:eastAsia="nl-BE"/>
        </w:rPr>
        <w:t></w:t>
      </w:r>
      <w:r w:rsidRPr="007B78EC">
        <w:rPr>
          <w:lang w:val="en-US" w:eastAsia="nl-BE"/>
        </w:rPr>
        <w:t xml:space="preserve">  </w:t>
      </w:r>
    </w:p>
    <w:p w:rsidR="000E2CE5" w:rsidRPr="007B78EC" w:rsidRDefault="00A44C69" w:rsidP="000E2CE5">
      <w:pPr>
        <w:spacing w:before="100" w:beforeAutospacing="1" w:after="100" w:afterAutospacing="1" w:line="240" w:lineRule="auto"/>
        <w:rPr>
          <w:lang w:val="en-US" w:eastAsia="nl-BE"/>
        </w:rPr>
      </w:pPr>
      <w:hyperlink r:id="rId14" w:history="1">
        <w:r w:rsidR="000E2CE5" w:rsidRPr="007B78EC">
          <w:rPr>
            <w:lang w:val="en-US" w:eastAsia="nl-BE"/>
          </w:rPr>
          <w:t>Preventing corruption: lessons learned from anti-corruption training for Belgian customs and excise officers.</w:t>
        </w:r>
      </w:hyperlink>
      <w:r w:rsidR="000E2CE5" w:rsidRPr="007B78EC">
        <w:rPr>
          <w:lang w:val="en-US" w:eastAsia="nl-BE"/>
        </w:rPr>
        <w:t xml:space="preserve"> /</w:t>
      </w:r>
      <w:hyperlink r:id="rId15" w:history="1">
        <w:r w:rsidR="000E2CE5" w:rsidRPr="007B78EC">
          <w:rPr>
            <w:lang w:val="en-US" w:eastAsia="nl-BE"/>
          </w:rPr>
          <w:t xml:space="preserve"> </w:t>
        </w:r>
        <w:proofErr w:type="spellStart"/>
        <w:r w:rsidR="000E2CE5" w:rsidRPr="007B78EC">
          <w:rPr>
            <w:lang w:val="en-US" w:eastAsia="nl-BE"/>
          </w:rPr>
          <w:t>Dormaels</w:t>
        </w:r>
        <w:proofErr w:type="spellEnd"/>
        <w:r w:rsidR="000E2CE5" w:rsidRPr="007B78EC">
          <w:rPr>
            <w:lang w:val="en-US" w:eastAsia="nl-BE"/>
          </w:rPr>
          <w:t>, Arne</w:t>
        </w:r>
      </w:hyperlink>
      <w:hyperlink r:id="rId16" w:history="1">
        <w:r w:rsidR="000E2CE5" w:rsidRPr="007B78EC">
          <w:rPr>
            <w:lang w:val="en-US" w:eastAsia="nl-BE"/>
          </w:rPr>
          <w:t xml:space="preserve"> ; </w:t>
        </w:r>
        <w:proofErr w:type="spellStart"/>
        <w:r w:rsidR="000E2CE5" w:rsidRPr="007B78EC">
          <w:rPr>
            <w:lang w:val="en-US" w:eastAsia="nl-BE"/>
          </w:rPr>
          <w:t>Vande</w:t>
        </w:r>
        <w:proofErr w:type="spellEnd"/>
        <w:r w:rsidR="000E2CE5" w:rsidRPr="007B78EC">
          <w:rPr>
            <w:lang w:val="en-US" w:eastAsia="nl-BE"/>
          </w:rPr>
          <w:t xml:space="preserve"> </w:t>
        </w:r>
        <w:proofErr w:type="spellStart"/>
        <w:r w:rsidR="000E2CE5" w:rsidRPr="007B78EC">
          <w:rPr>
            <w:lang w:val="en-US" w:eastAsia="nl-BE"/>
          </w:rPr>
          <w:t>Walle</w:t>
        </w:r>
        <w:proofErr w:type="spellEnd"/>
        <w:r w:rsidR="000E2CE5" w:rsidRPr="007B78EC">
          <w:rPr>
            <w:lang w:val="en-US" w:eastAsia="nl-BE"/>
          </w:rPr>
          <w:t>, Gudrun</w:t>
        </w:r>
      </w:hyperlink>
      <w:r w:rsidR="000E2CE5" w:rsidRPr="007B78EC">
        <w:rPr>
          <w:lang w:val="en-US" w:eastAsia="nl-BE"/>
        </w:rPr>
        <w:t>.</w:t>
      </w:r>
    </w:p>
    <w:p w:rsidR="000E2CE5" w:rsidRPr="007B78EC" w:rsidRDefault="000E2CE5" w:rsidP="000E2CE5">
      <w:pPr>
        <w:spacing w:after="0" w:line="240" w:lineRule="auto"/>
        <w:rPr>
          <w:lang w:val="en-US" w:eastAsia="nl-BE"/>
        </w:rPr>
      </w:pPr>
      <w:r w:rsidRPr="007B78EC">
        <w:rPr>
          <w:lang w:val="en-US" w:eastAsia="nl-BE"/>
        </w:rPr>
        <w:t>In: World Customs Journal, Vol. 5, No. 2, 30.10.2011, p. 35-48.</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Contribution to journal › A2: International peer reviewed article (not A1-type)</w:t>
      </w:r>
    </w:p>
    <w:p w:rsidR="000E2CE5" w:rsidRPr="007B78EC" w:rsidRDefault="000E2CE5" w:rsidP="000E2CE5">
      <w:pPr>
        <w:spacing w:after="0" w:line="240" w:lineRule="auto"/>
        <w:rPr>
          <w:lang w:eastAsia="nl-BE"/>
        </w:rPr>
      </w:pPr>
      <w:r w:rsidRPr="007B78EC">
        <w:rPr>
          <w:lang w:eastAsia="nl-BE"/>
        </w:rPr>
        <w:lastRenderedPageBreak/>
        <w:t>  2010</w:t>
      </w:r>
    </w:p>
    <w:p w:rsidR="000E2CE5" w:rsidRPr="007B78EC" w:rsidRDefault="000E2CE5" w:rsidP="000E2CE5">
      <w:pPr>
        <w:spacing w:before="100" w:beforeAutospacing="1" w:after="100" w:afterAutospacing="1" w:line="240" w:lineRule="auto"/>
        <w:rPr>
          <w:lang w:eastAsia="nl-BE"/>
        </w:rPr>
      </w:pPr>
      <w:r w:rsidRPr="007B78EC">
        <w:rPr>
          <w:lang w:eastAsia="nl-BE"/>
        </w:rPr>
        <w:t xml:space="preserve">  </w:t>
      </w:r>
      <w:hyperlink r:id="rId17" w:history="1">
        <w:r w:rsidRPr="007B78EC">
          <w:rPr>
            <w:lang w:eastAsia="nl-BE"/>
          </w:rPr>
          <w:t xml:space="preserve">"De plaats en betekenis van evaluatieonderzoek in de interbestuurlijke </w:t>
        </w:r>
        <w:proofErr w:type="spellStart"/>
        <w:r w:rsidRPr="007B78EC">
          <w:rPr>
            <w:lang w:eastAsia="nl-BE"/>
          </w:rPr>
          <w:t>veiligheids</w:t>
        </w:r>
        <w:proofErr w:type="spellEnd"/>
        <w:r w:rsidRPr="007B78EC">
          <w:rPr>
            <w:lang w:eastAsia="nl-BE"/>
          </w:rPr>
          <w:t>- en preventieplannen.</w:t>
        </w:r>
      </w:hyperlink>
      <w:r w:rsidRPr="007B78EC">
        <w:rPr>
          <w:lang w:eastAsia="nl-BE"/>
        </w:rPr>
        <w:t xml:space="preserve"> / </w:t>
      </w:r>
      <w:proofErr w:type="spellStart"/>
      <w:r w:rsidRPr="007B78EC">
        <w:rPr>
          <w:lang w:eastAsia="nl-BE"/>
        </w:rPr>
        <w:t>Vande</w:t>
      </w:r>
      <w:proofErr w:type="spellEnd"/>
      <w:r w:rsidRPr="007B78EC">
        <w:rPr>
          <w:lang w:eastAsia="nl-BE"/>
        </w:rPr>
        <w:t xml:space="preserve"> </w:t>
      </w:r>
      <w:proofErr w:type="spellStart"/>
      <w:r w:rsidRPr="007B78EC">
        <w:rPr>
          <w:lang w:eastAsia="nl-BE"/>
        </w:rPr>
        <w:t>Walle</w:t>
      </w:r>
      <w:proofErr w:type="spellEnd"/>
      <w:r w:rsidRPr="007B78EC">
        <w:rPr>
          <w:lang w:eastAsia="nl-BE"/>
        </w:rPr>
        <w:t xml:space="preserve"> G., </w:t>
      </w:r>
      <w:proofErr w:type="spellStart"/>
      <w:r w:rsidRPr="007B78EC">
        <w:rPr>
          <w:lang w:eastAsia="nl-BE"/>
        </w:rPr>
        <w:t>Wayenberg</w:t>
      </w:r>
      <w:proofErr w:type="spellEnd"/>
      <w:r w:rsidRPr="007B78EC">
        <w:rPr>
          <w:lang w:eastAsia="nl-BE"/>
        </w:rPr>
        <w:t xml:space="preserve"> E., </w:t>
      </w:r>
      <w:proofErr w:type="spellStart"/>
      <w:r w:rsidRPr="007B78EC">
        <w:rPr>
          <w:lang w:eastAsia="nl-BE"/>
        </w:rPr>
        <w:t>Dormaels</w:t>
      </w:r>
      <w:proofErr w:type="spellEnd"/>
      <w:r w:rsidRPr="007B78EC">
        <w:rPr>
          <w:lang w:eastAsia="nl-BE"/>
        </w:rPr>
        <w:t xml:space="preserve"> A. en Easton M. .</w:t>
      </w:r>
    </w:p>
    <w:p w:rsidR="000E2CE5" w:rsidRPr="007B78EC" w:rsidRDefault="000E2CE5" w:rsidP="000E2CE5">
      <w:pPr>
        <w:spacing w:before="100" w:beforeAutospacing="1" w:after="100" w:afterAutospacing="1" w:line="240" w:lineRule="auto"/>
        <w:rPr>
          <w:lang w:eastAsia="nl-BE"/>
        </w:rPr>
      </w:pPr>
      <w:r w:rsidRPr="007B78EC">
        <w:rPr>
          <w:lang w:eastAsia="nl-BE"/>
        </w:rPr>
        <w:t xml:space="preserve">Research output: </w:t>
      </w:r>
      <w:proofErr w:type="spellStart"/>
      <w:r w:rsidRPr="007B78EC">
        <w:rPr>
          <w:lang w:eastAsia="nl-BE"/>
        </w:rPr>
        <w:t>Other</w:t>
      </w:r>
      <w:proofErr w:type="spellEnd"/>
      <w:r w:rsidRPr="007B78EC">
        <w:rPr>
          <w:lang w:eastAsia="nl-BE"/>
        </w:rPr>
        <w:t xml:space="preserve"> </w:t>
      </w:r>
      <w:proofErr w:type="spellStart"/>
      <w:r w:rsidRPr="007B78EC">
        <w:rPr>
          <w:lang w:eastAsia="nl-BE"/>
        </w:rPr>
        <w:t>contribution</w:t>
      </w:r>
      <w:proofErr w:type="spellEnd"/>
    </w:p>
    <w:p w:rsidR="000E2CE5" w:rsidRPr="007B78EC" w:rsidRDefault="000E2CE5" w:rsidP="000E2CE5">
      <w:pPr>
        <w:spacing w:before="100" w:beforeAutospacing="1" w:after="100" w:afterAutospacing="1" w:line="240" w:lineRule="auto"/>
        <w:rPr>
          <w:lang w:eastAsia="nl-BE"/>
        </w:rPr>
      </w:pPr>
      <w:r w:rsidRPr="007B78EC">
        <w:rPr>
          <w:lang w:eastAsia="nl-BE"/>
        </w:rPr>
        <w:t xml:space="preserve">  </w:t>
      </w:r>
      <w:hyperlink r:id="rId18" w:history="1">
        <w:r w:rsidRPr="007B78EC">
          <w:rPr>
            <w:lang w:eastAsia="nl-BE"/>
          </w:rPr>
          <w:t>De kwetsbaarheden voor corruptie van publieke sectororganisaties. Gevalstudie van de Belgische administratie Douane en Accijnzen.</w:t>
        </w:r>
      </w:hyperlink>
      <w:r w:rsidRPr="007B78EC">
        <w:rPr>
          <w:lang w:eastAsia="nl-BE"/>
        </w:rPr>
        <w:t xml:space="preserve"> /</w:t>
      </w:r>
      <w:hyperlink r:id="rId19" w:history="1">
        <w:r w:rsidRPr="007B78EC">
          <w:rPr>
            <w:lang w:eastAsia="nl-BE"/>
          </w:rPr>
          <w:t xml:space="preserve"> </w:t>
        </w:r>
        <w:proofErr w:type="spellStart"/>
        <w:r w:rsidRPr="007B78EC">
          <w:rPr>
            <w:lang w:eastAsia="nl-BE"/>
          </w:rPr>
          <w:t>Dormaels</w:t>
        </w:r>
        <w:proofErr w:type="spellEnd"/>
        <w:r w:rsidRPr="007B78EC">
          <w:rPr>
            <w:lang w:eastAsia="nl-BE"/>
          </w:rPr>
          <w:t xml:space="preserve">, </w:t>
        </w:r>
        <w:proofErr w:type="spellStart"/>
        <w:r w:rsidRPr="007B78EC">
          <w:rPr>
            <w:lang w:eastAsia="nl-BE"/>
          </w:rPr>
          <w:t>Arne</w:t>
        </w:r>
        <w:proofErr w:type="spellEnd"/>
      </w:hyperlink>
      <w:hyperlink r:id="rId20" w:history="1">
        <w:r w:rsidRPr="007B78EC">
          <w:rPr>
            <w:lang w:eastAsia="nl-BE"/>
          </w:rPr>
          <w:t xml:space="preserve"> ; </w:t>
        </w:r>
        <w:proofErr w:type="spellStart"/>
        <w:r w:rsidRPr="007B78EC">
          <w:rPr>
            <w:lang w:eastAsia="nl-BE"/>
          </w:rPr>
          <w:t>Vande</w:t>
        </w:r>
        <w:proofErr w:type="spellEnd"/>
        <w:r w:rsidRPr="007B78EC">
          <w:rPr>
            <w:lang w:eastAsia="nl-BE"/>
          </w:rPr>
          <w:t xml:space="preserve"> </w:t>
        </w:r>
        <w:proofErr w:type="spellStart"/>
        <w:r w:rsidRPr="007B78EC">
          <w:rPr>
            <w:lang w:eastAsia="nl-BE"/>
          </w:rPr>
          <w:t>Walle</w:t>
        </w:r>
        <w:proofErr w:type="spellEnd"/>
        <w:r w:rsidRPr="007B78EC">
          <w:rPr>
            <w:lang w:eastAsia="nl-BE"/>
          </w:rPr>
          <w:t xml:space="preserve">, </w:t>
        </w:r>
        <w:proofErr w:type="spellStart"/>
        <w:r w:rsidRPr="007B78EC">
          <w:rPr>
            <w:lang w:eastAsia="nl-BE"/>
          </w:rPr>
          <w:t>Gudrun</w:t>
        </w:r>
        <w:proofErr w:type="spellEnd"/>
      </w:hyperlink>
      <w:r w:rsidRPr="007B78EC">
        <w:rPr>
          <w:lang w:eastAsia="nl-BE"/>
        </w:rPr>
        <w:t>.</w:t>
      </w:r>
    </w:p>
    <w:p w:rsidR="000E2CE5" w:rsidRPr="007B78EC" w:rsidRDefault="000E2CE5" w:rsidP="000E2CE5">
      <w:pPr>
        <w:spacing w:after="0" w:line="240" w:lineRule="auto"/>
        <w:rPr>
          <w:lang w:val="en-US" w:eastAsia="nl-BE"/>
        </w:rPr>
      </w:pPr>
      <w:r w:rsidRPr="007B78EC">
        <w:rPr>
          <w:lang w:val="en-US" w:eastAsia="nl-BE"/>
        </w:rPr>
        <w:t>1/07/10 → 2/07/10 - .</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Contribution to conference › Paper</w:t>
      </w:r>
    </w:p>
    <w:p w:rsidR="000E2CE5" w:rsidRPr="007B78EC" w:rsidRDefault="000E2CE5" w:rsidP="000E2CE5">
      <w:pPr>
        <w:spacing w:before="100" w:beforeAutospacing="1" w:after="100" w:afterAutospacing="1" w:line="240" w:lineRule="auto"/>
        <w:rPr>
          <w:lang w:val="en-US" w:eastAsia="nl-BE"/>
        </w:rPr>
      </w:pPr>
      <w:r w:rsidRPr="007B78EC">
        <w:rPr>
          <w:lang w:eastAsia="nl-BE"/>
        </w:rPr>
        <w:t xml:space="preserve">  </w:t>
      </w:r>
      <w:hyperlink r:id="rId21" w:history="1">
        <w:r w:rsidRPr="007B78EC">
          <w:rPr>
            <w:lang w:eastAsia="nl-BE"/>
          </w:rPr>
          <w:t xml:space="preserve">De plaats en betekenis van evaluatie in de interbestuurlijke </w:t>
        </w:r>
        <w:proofErr w:type="spellStart"/>
        <w:r w:rsidRPr="007B78EC">
          <w:rPr>
            <w:lang w:eastAsia="nl-BE"/>
          </w:rPr>
          <w:t>veiligheids</w:t>
        </w:r>
        <w:proofErr w:type="spellEnd"/>
        <w:r w:rsidRPr="007B78EC">
          <w:rPr>
            <w:lang w:eastAsia="nl-BE"/>
          </w:rPr>
          <w:t>- en preventieplannen..</w:t>
        </w:r>
      </w:hyperlink>
      <w:r w:rsidRPr="007B78EC">
        <w:rPr>
          <w:lang w:eastAsia="nl-BE"/>
        </w:rPr>
        <w:t xml:space="preserve"> </w:t>
      </w:r>
      <w:r w:rsidRPr="007B78EC">
        <w:rPr>
          <w:lang w:val="en-US" w:eastAsia="nl-BE"/>
        </w:rPr>
        <w:t>/</w:t>
      </w:r>
      <w:hyperlink r:id="rId22" w:history="1">
        <w:r w:rsidRPr="007B78EC">
          <w:rPr>
            <w:lang w:val="en-US" w:eastAsia="nl-BE"/>
          </w:rPr>
          <w:t xml:space="preserve"> </w:t>
        </w:r>
        <w:proofErr w:type="spellStart"/>
        <w:r w:rsidRPr="007B78EC">
          <w:rPr>
            <w:lang w:val="en-US" w:eastAsia="nl-BE"/>
          </w:rPr>
          <w:t>Vande</w:t>
        </w:r>
        <w:proofErr w:type="spellEnd"/>
        <w:r w:rsidRPr="007B78EC">
          <w:rPr>
            <w:lang w:val="en-US" w:eastAsia="nl-BE"/>
          </w:rPr>
          <w:t xml:space="preserve"> </w:t>
        </w:r>
        <w:proofErr w:type="spellStart"/>
        <w:r w:rsidRPr="007B78EC">
          <w:rPr>
            <w:lang w:val="en-US" w:eastAsia="nl-BE"/>
          </w:rPr>
          <w:t>Walle</w:t>
        </w:r>
        <w:proofErr w:type="spellEnd"/>
        <w:r w:rsidRPr="007B78EC">
          <w:rPr>
            <w:lang w:val="en-US" w:eastAsia="nl-BE"/>
          </w:rPr>
          <w:t>, Gudrun</w:t>
        </w:r>
      </w:hyperlink>
      <w:hyperlink r:id="rId23" w:history="1">
        <w:r w:rsidRPr="007B78EC">
          <w:rPr>
            <w:lang w:val="en-US" w:eastAsia="nl-BE"/>
          </w:rPr>
          <w:t xml:space="preserve"> ; </w:t>
        </w:r>
        <w:proofErr w:type="spellStart"/>
        <w:r w:rsidRPr="007B78EC">
          <w:rPr>
            <w:lang w:val="en-US" w:eastAsia="nl-BE"/>
          </w:rPr>
          <w:t>Wayenberg</w:t>
        </w:r>
        <w:proofErr w:type="spellEnd"/>
        <w:r w:rsidRPr="007B78EC">
          <w:rPr>
            <w:lang w:val="en-US" w:eastAsia="nl-BE"/>
          </w:rPr>
          <w:t>, Ellen</w:t>
        </w:r>
      </w:hyperlink>
      <w:hyperlink r:id="rId24" w:history="1">
        <w:r w:rsidRPr="007B78EC">
          <w:rPr>
            <w:lang w:val="en-US" w:eastAsia="nl-BE"/>
          </w:rPr>
          <w:t xml:space="preserve"> ; </w:t>
        </w:r>
        <w:proofErr w:type="spellStart"/>
        <w:r w:rsidRPr="007B78EC">
          <w:rPr>
            <w:lang w:val="en-US" w:eastAsia="nl-BE"/>
          </w:rPr>
          <w:t>Dormaels</w:t>
        </w:r>
        <w:proofErr w:type="spellEnd"/>
        <w:r w:rsidRPr="007B78EC">
          <w:rPr>
            <w:lang w:val="en-US" w:eastAsia="nl-BE"/>
          </w:rPr>
          <w:t>, Arne</w:t>
        </w:r>
      </w:hyperlink>
      <w:hyperlink r:id="rId25" w:history="1">
        <w:r w:rsidRPr="007B78EC">
          <w:rPr>
            <w:lang w:val="en-US" w:eastAsia="nl-BE"/>
          </w:rPr>
          <w:t xml:space="preserve"> ; Easton, </w:t>
        </w:r>
        <w:proofErr w:type="spellStart"/>
        <w:r w:rsidRPr="007B78EC">
          <w:rPr>
            <w:lang w:val="en-US" w:eastAsia="nl-BE"/>
          </w:rPr>
          <w:t>Marleen</w:t>
        </w:r>
        <w:proofErr w:type="spellEnd"/>
      </w:hyperlink>
      <w:r w:rsidRPr="007B78EC">
        <w:rPr>
          <w:lang w:val="en-US" w:eastAsia="nl-BE"/>
        </w:rPr>
        <w:t xml:space="preserve"> ; </w:t>
      </w:r>
      <w:proofErr w:type="spellStart"/>
      <w:r w:rsidRPr="007B78EC">
        <w:rPr>
          <w:lang w:val="en-US" w:eastAsia="nl-BE"/>
        </w:rPr>
        <w:t>Ponsaers</w:t>
      </w:r>
      <w:proofErr w:type="spellEnd"/>
      <w:r w:rsidRPr="007B78EC">
        <w:rPr>
          <w:lang w:val="en-US" w:eastAsia="nl-BE"/>
        </w:rPr>
        <w:t>, Paul (Editor).</w:t>
      </w:r>
    </w:p>
    <w:p w:rsidR="000E2CE5" w:rsidRPr="007B78EC" w:rsidRDefault="000E2CE5" w:rsidP="000E2CE5">
      <w:pPr>
        <w:spacing w:after="0" w:line="240" w:lineRule="auto"/>
        <w:rPr>
          <w:lang w:val="en-US" w:eastAsia="nl-BE"/>
        </w:rPr>
      </w:pPr>
      <w:r w:rsidRPr="007B78EC">
        <w:rPr>
          <w:lang w:val="en-US" w:eastAsia="nl-BE"/>
        </w:rPr>
        <w:t xml:space="preserve">In: </w:t>
      </w:r>
      <w:proofErr w:type="spellStart"/>
      <w:r w:rsidRPr="007B78EC">
        <w:rPr>
          <w:lang w:val="en-US" w:eastAsia="nl-BE"/>
        </w:rPr>
        <w:t>Panopticon</w:t>
      </w:r>
      <w:proofErr w:type="spellEnd"/>
      <w:r w:rsidRPr="007B78EC">
        <w:rPr>
          <w:lang w:val="en-US" w:eastAsia="nl-BE"/>
        </w:rPr>
        <w:t>, Vol. 31, No. 3, 2010, p. 40-57.</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Contribution to journal › A2: International peer reviewed article (not A1-type)</w:t>
      </w:r>
    </w:p>
    <w:p w:rsidR="000E2CE5" w:rsidRPr="007B78EC" w:rsidRDefault="000E2CE5" w:rsidP="000E2CE5">
      <w:pPr>
        <w:spacing w:before="100" w:beforeAutospacing="1" w:after="100" w:afterAutospacing="1" w:line="240" w:lineRule="auto"/>
        <w:rPr>
          <w:lang w:val="en-US" w:eastAsia="nl-BE"/>
        </w:rPr>
      </w:pPr>
      <w:r w:rsidRPr="007B78EC">
        <w:rPr>
          <w:lang w:eastAsia="nl-BE"/>
        </w:rPr>
        <w:t xml:space="preserve">  </w:t>
      </w:r>
      <w:hyperlink r:id="rId26" w:history="1">
        <w:r w:rsidRPr="007B78EC">
          <w:rPr>
            <w:lang w:eastAsia="nl-BE"/>
          </w:rPr>
          <w:t xml:space="preserve">De plaats en betekenis van evaluatieonderzoek in de interbestuurlijke </w:t>
        </w:r>
        <w:proofErr w:type="spellStart"/>
        <w:r w:rsidRPr="007B78EC">
          <w:rPr>
            <w:lang w:eastAsia="nl-BE"/>
          </w:rPr>
          <w:t>veiligheids</w:t>
        </w:r>
        <w:proofErr w:type="spellEnd"/>
        <w:r w:rsidRPr="007B78EC">
          <w:rPr>
            <w:lang w:eastAsia="nl-BE"/>
          </w:rPr>
          <w:t>- en preventieplannen.</w:t>
        </w:r>
      </w:hyperlink>
      <w:r w:rsidRPr="007B78EC">
        <w:rPr>
          <w:lang w:eastAsia="nl-BE"/>
        </w:rPr>
        <w:t xml:space="preserve"> </w:t>
      </w:r>
      <w:r w:rsidRPr="007B78EC">
        <w:rPr>
          <w:lang w:val="en-US" w:eastAsia="nl-BE"/>
        </w:rPr>
        <w:t>/</w:t>
      </w:r>
      <w:hyperlink r:id="rId27" w:history="1">
        <w:r w:rsidRPr="007B78EC">
          <w:rPr>
            <w:lang w:val="en-US" w:eastAsia="nl-BE"/>
          </w:rPr>
          <w:t xml:space="preserve"> </w:t>
        </w:r>
        <w:proofErr w:type="spellStart"/>
        <w:r w:rsidRPr="007B78EC">
          <w:rPr>
            <w:lang w:val="en-US" w:eastAsia="nl-BE"/>
          </w:rPr>
          <w:t>Vande</w:t>
        </w:r>
        <w:proofErr w:type="spellEnd"/>
        <w:r w:rsidRPr="007B78EC">
          <w:rPr>
            <w:lang w:val="en-US" w:eastAsia="nl-BE"/>
          </w:rPr>
          <w:t xml:space="preserve"> </w:t>
        </w:r>
        <w:proofErr w:type="spellStart"/>
        <w:r w:rsidRPr="007B78EC">
          <w:rPr>
            <w:lang w:val="en-US" w:eastAsia="nl-BE"/>
          </w:rPr>
          <w:t>Walle</w:t>
        </w:r>
        <w:proofErr w:type="spellEnd"/>
        <w:r w:rsidRPr="007B78EC">
          <w:rPr>
            <w:lang w:val="en-US" w:eastAsia="nl-BE"/>
          </w:rPr>
          <w:t>, Gudrun</w:t>
        </w:r>
      </w:hyperlink>
      <w:hyperlink r:id="rId28" w:history="1">
        <w:r w:rsidRPr="007B78EC">
          <w:rPr>
            <w:lang w:val="en-US" w:eastAsia="nl-BE"/>
          </w:rPr>
          <w:t xml:space="preserve"> ; </w:t>
        </w:r>
        <w:proofErr w:type="spellStart"/>
        <w:r w:rsidRPr="007B78EC">
          <w:rPr>
            <w:lang w:val="en-US" w:eastAsia="nl-BE"/>
          </w:rPr>
          <w:t>Wayenberg</w:t>
        </w:r>
        <w:proofErr w:type="spellEnd"/>
        <w:r w:rsidRPr="007B78EC">
          <w:rPr>
            <w:lang w:val="en-US" w:eastAsia="nl-BE"/>
          </w:rPr>
          <w:t>, Ellen</w:t>
        </w:r>
      </w:hyperlink>
      <w:hyperlink r:id="rId29" w:history="1">
        <w:r w:rsidRPr="007B78EC">
          <w:rPr>
            <w:lang w:val="en-US" w:eastAsia="nl-BE"/>
          </w:rPr>
          <w:t xml:space="preserve"> ; Easton, </w:t>
        </w:r>
        <w:proofErr w:type="spellStart"/>
        <w:r w:rsidRPr="007B78EC">
          <w:rPr>
            <w:lang w:val="en-US" w:eastAsia="nl-BE"/>
          </w:rPr>
          <w:t>Marleen</w:t>
        </w:r>
        <w:proofErr w:type="spellEnd"/>
      </w:hyperlink>
      <w:hyperlink r:id="rId30" w:history="1">
        <w:r w:rsidRPr="007B78EC">
          <w:rPr>
            <w:lang w:val="en-US" w:eastAsia="nl-BE"/>
          </w:rPr>
          <w:t xml:space="preserve"> ; </w:t>
        </w:r>
        <w:proofErr w:type="spellStart"/>
        <w:r w:rsidRPr="007B78EC">
          <w:rPr>
            <w:lang w:val="en-US" w:eastAsia="nl-BE"/>
          </w:rPr>
          <w:t>Dormaels</w:t>
        </w:r>
        <w:proofErr w:type="spellEnd"/>
        <w:r w:rsidRPr="007B78EC">
          <w:rPr>
            <w:lang w:val="en-US" w:eastAsia="nl-BE"/>
          </w:rPr>
          <w:t>, Arne</w:t>
        </w:r>
      </w:hyperlink>
      <w:r w:rsidRPr="007B78EC">
        <w:rPr>
          <w:lang w:val="en-US" w:eastAsia="nl-BE"/>
        </w:rPr>
        <w:t>.</w:t>
      </w:r>
    </w:p>
    <w:p w:rsidR="000E2CE5" w:rsidRPr="007B78EC" w:rsidRDefault="000E2CE5" w:rsidP="000E2CE5">
      <w:pPr>
        <w:spacing w:after="0" w:line="240" w:lineRule="auto"/>
        <w:rPr>
          <w:lang w:val="en-US" w:eastAsia="nl-BE"/>
        </w:rPr>
      </w:pPr>
      <w:r w:rsidRPr="007B78EC">
        <w:rPr>
          <w:lang w:val="en-US" w:eastAsia="nl-BE"/>
        </w:rPr>
        <w:t>1/07/10 → 2/07/10 - .</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Contribution to conference › Paper</w:t>
      </w:r>
    </w:p>
    <w:p w:rsidR="000E2CE5" w:rsidRPr="007B78EC" w:rsidRDefault="000E2CE5" w:rsidP="000E2CE5">
      <w:pPr>
        <w:spacing w:after="0" w:line="240" w:lineRule="auto"/>
        <w:rPr>
          <w:lang w:val="en-US" w:eastAsia="nl-BE"/>
        </w:rPr>
      </w:pPr>
      <w:r w:rsidRPr="007B78EC">
        <w:rPr>
          <w:lang w:eastAsia="nl-BE"/>
        </w:rPr>
        <w:t></w:t>
      </w:r>
      <w:r w:rsidRPr="007B78EC">
        <w:rPr>
          <w:lang w:val="en-US" w:eastAsia="nl-BE"/>
        </w:rPr>
        <w:t xml:space="preserve">  </w:t>
      </w:r>
    </w:p>
    <w:p w:rsidR="000E2CE5" w:rsidRPr="007B78EC" w:rsidRDefault="00A44C69" w:rsidP="000E2CE5">
      <w:pPr>
        <w:spacing w:before="100" w:beforeAutospacing="1" w:after="100" w:afterAutospacing="1" w:line="240" w:lineRule="auto"/>
        <w:rPr>
          <w:lang w:val="en-US" w:eastAsia="nl-BE"/>
        </w:rPr>
      </w:pPr>
      <w:hyperlink r:id="rId31" w:history="1">
        <w:r w:rsidR="000E2CE5" w:rsidRPr="007B78EC">
          <w:rPr>
            <w:lang w:val="en-US" w:eastAsia="nl-BE"/>
          </w:rPr>
          <w:t>EU and international crime control: topical issues.</w:t>
        </w:r>
      </w:hyperlink>
      <w:r w:rsidR="000E2CE5" w:rsidRPr="007B78EC">
        <w:rPr>
          <w:lang w:val="en-US" w:eastAsia="nl-BE"/>
        </w:rPr>
        <w:t xml:space="preserve"> / Cools, Marc (Editor) ; De </w:t>
      </w:r>
      <w:proofErr w:type="spellStart"/>
      <w:r w:rsidR="000E2CE5" w:rsidRPr="007B78EC">
        <w:rPr>
          <w:lang w:val="en-US" w:eastAsia="nl-BE"/>
        </w:rPr>
        <w:t>Ruyver</w:t>
      </w:r>
      <w:proofErr w:type="spellEnd"/>
      <w:r w:rsidR="000E2CE5" w:rsidRPr="007B78EC">
        <w:rPr>
          <w:lang w:val="en-US" w:eastAsia="nl-BE"/>
        </w:rPr>
        <w:t>, Brice (Editor)</w:t>
      </w:r>
      <w:hyperlink r:id="rId32" w:history="1">
        <w:r w:rsidR="000E2CE5" w:rsidRPr="007B78EC">
          <w:rPr>
            <w:lang w:val="en-US" w:eastAsia="nl-BE"/>
          </w:rPr>
          <w:t xml:space="preserve"> ; Easton, </w:t>
        </w:r>
        <w:proofErr w:type="spellStart"/>
        <w:r w:rsidR="000E2CE5" w:rsidRPr="007B78EC">
          <w:rPr>
            <w:lang w:val="en-US" w:eastAsia="nl-BE"/>
          </w:rPr>
          <w:t>Marleen</w:t>
        </w:r>
        <w:proofErr w:type="spellEnd"/>
        <w:r w:rsidR="000E2CE5" w:rsidRPr="007B78EC">
          <w:rPr>
            <w:lang w:val="en-US" w:eastAsia="nl-BE"/>
          </w:rPr>
          <w:t xml:space="preserve"> (Editor)</w:t>
        </w:r>
      </w:hyperlink>
      <w:r w:rsidR="000E2CE5" w:rsidRPr="007B78EC">
        <w:rPr>
          <w:lang w:val="en-US" w:eastAsia="nl-BE"/>
        </w:rPr>
        <w:t xml:space="preserve"> ; </w:t>
      </w:r>
      <w:proofErr w:type="spellStart"/>
      <w:r w:rsidR="000E2CE5" w:rsidRPr="007B78EC">
        <w:rPr>
          <w:lang w:val="en-US" w:eastAsia="nl-BE"/>
        </w:rPr>
        <w:t>Pauwels</w:t>
      </w:r>
      <w:proofErr w:type="spellEnd"/>
      <w:r w:rsidR="000E2CE5" w:rsidRPr="007B78EC">
        <w:rPr>
          <w:lang w:val="en-US" w:eastAsia="nl-BE"/>
        </w:rPr>
        <w:t xml:space="preserve">, </w:t>
      </w:r>
      <w:proofErr w:type="spellStart"/>
      <w:r w:rsidR="000E2CE5" w:rsidRPr="007B78EC">
        <w:rPr>
          <w:lang w:val="en-US" w:eastAsia="nl-BE"/>
        </w:rPr>
        <w:t>Lieven</w:t>
      </w:r>
      <w:proofErr w:type="spellEnd"/>
      <w:r w:rsidR="000E2CE5" w:rsidRPr="007B78EC">
        <w:rPr>
          <w:lang w:val="en-US" w:eastAsia="nl-BE"/>
        </w:rPr>
        <w:t xml:space="preserve"> (Editor) ; </w:t>
      </w:r>
      <w:proofErr w:type="spellStart"/>
      <w:r w:rsidR="000E2CE5" w:rsidRPr="007B78EC">
        <w:rPr>
          <w:lang w:val="en-US" w:eastAsia="nl-BE"/>
        </w:rPr>
        <w:t>Ponsaers</w:t>
      </w:r>
      <w:proofErr w:type="spellEnd"/>
      <w:r w:rsidR="000E2CE5" w:rsidRPr="007B78EC">
        <w:rPr>
          <w:lang w:val="en-US" w:eastAsia="nl-BE"/>
        </w:rPr>
        <w:t>, Paul (Editor)</w:t>
      </w:r>
      <w:hyperlink r:id="rId33" w:history="1">
        <w:r w:rsidR="000E2CE5" w:rsidRPr="007B78EC">
          <w:rPr>
            <w:lang w:val="en-US" w:eastAsia="nl-BE"/>
          </w:rPr>
          <w:t xml:space="preserve"> ; </w:t>
        </w:r>
        <w:proofErr w:type="spellStart"/>
        <w:r w:rsidR="000E2CE5" w:rsidRPr="007B78EC">
          <w:rPr>
            <w:lang w:val="en-US" w:eastAsia="nl-BE"/>
          </w:rPr>
          <w:t>Vande</w:t>
        </w:r>
        <w:proofErr w:type="spellEnd"/>
        <w:r w:rsidR="000E2CE5" w:rsidRPr="007B78EC">
          <w:rPr>
            <w:lang w:val="en-US" w:eastAsia="nl-BE"/>
          </w:rPr>
          <w:t xml:space="preserve"> </w:t>
        </w:r>
        <w:proofErr w:type="spellStart"/>
        <w:r w:rsidR="000E2CE5" w:rsidRPr="007B78EC">
          <w:rPr>
            <w:lang w:val="en-US" w:eastAsia="nl-BE"/>
          </w:rPr>
          <w:t>Walle</w:t>
        </w:r>
        <w:proofErr w:type="spellEnd"/>
        <w:r w:rsidR="000E2CE5" w:rsidRPr="007B78EC">
          <w:rPr>
            <w:lang w:val="en-US" w:eastAsia="nl-BE"/>
          </w:rPr>
          <w:t>, Gudrun (Editor)</w:t>
        </w:r>
      </w:hyperlink>
      <w:r w:rsidR="000E2CE5" w:rsidRPr="007B78EC">
        <w:rPr>
          <w:lang w:val="en-US" w:eastAsia="nl-BE"/>
        </w:rPr>
        <w:t xml:space="preserve"> ; Vander </w:t>
      </w:r>
      <w:proofErr w:type="spellStart"/>
      <w:r w:rsidR="000E2CE5" w:rsidRPr="007B78EC">
        <w:rPr>
          <w:lang w:val="en-US" w:eastAsia="nl-BE"/>
        </w:rPr>
        <w:t>Beken</w:t>
      </w:r>
      <w:proofErr w:type="spellEnd"/>
      <w:r w:rsidR="000E2CE5" w:rsidRPr="007B78EC">
        <w:rPr>
          <w:lang w:val="en-US" w:eastAsia="nl-BE"/>
        </w:rPr>
        <w:t xml:space="preserve">, Tom (Editor) ; Vander </w:t>
      </w:r>
      <w:proofErr w:type="spellStart"/>
      <w:r w:rsidR="000E2CE5" w:rsidRPr="007B78EC">
        <w:rPr>
          <w:lang w:val="en-US" w:eastAsia="nl-BE"/>
        </w:rPr>
        <w:t>Laenen</w:t>
      </w:r>
      <w:proofErr w:type="spellEnd"/>
      <w:r w:rsidR="000E2CE5" w:rsidRPr="007B78EC">
        <w:rPr>
          <w:lang w:val="en-US" w:eastAsia="nl-BE"/>
        </w:rPr>
        <w:t xml:space="preserve">, Freya (Editor) ; </w:t>
      </w:r>
      <w:proofErr w:type="spellStart"/>
      <w:r w:rsidR="000E2CE5" w:rsidRPr="007B78EC">
        <w:rPr>
          <w:lang w:val="en-US" w:eastAsia="nl-BE"/>
        </w:rPr>
        <w:t>Vermeulen</w:t>
      </w:r>
      <w:proofErr w:type="spellEnd"/>
      <w:r w:rsidR="000E2CE5" w:rsidRPr="007B78EC">
        <w:rPr>
          <w:lang w:val="en-US" w:eastAsia="nl-BE"/>
        </w:rPr>
        <w:t xml:space="preserve">, </w:t>
      </w:r>
      <w:proofErr w:type="spellStart"/>
      <w:r w:rsidR="000E2CE5" w:rsidRPr="007B78EC">
        <w:rPr>
          <w:lang w:val="en-US" w:eastAsia="nl-BE"/>
        </w:rPr>
        <w:t>Gert</w:t>
      </w:r>
      <w:proofErr w:type="spellEnd"/>
      <w:r w:rsidR="000E2CE5" w:rsidRPr="007B78EC">
        <w:rPr>
          <w:lang w:val="en-US" w:eastAsia="nl-BE"/>
        </w:rPr>
        <w:t xml:space="preserve"> (Editor) ; </w:t>
      </w:r>
      <w:proofErr w:type="spellStart"/>
      <w:r w:rsidR="000E2CE5" w:rsidRPr="007B78EC">
        <w:rPr>
          <w:lang w:val="en-US" w:eastAsia="nl-BE"/>
        </w:rPr>
        <w:t>Vynckier</w:t>
      </w:r>
      <w:proofErr w:type="spellEnd"/>
      <w:r w:rsidR="000E2CE5" w:rsidRPr="007B78EC">
        <w:rPr>
          <w:lang w:val="en-US" w:eastAsia="nl-BE"/>
        </w:rPr>
        <w:t xml:space="preserve">, </w:t>
      </w:r>
      <w:proofErr w:type="spellStart"/>
      <w:r w:rsidR="000E2CE5" w:rsidRPr="007B78EC">
        <w:rPr>
          <w:lang w:val="en-US" w:eastAsia="nl-BE"/>
        </w:rPr>
        <w:t>Gerwinde</w:t>
      </w:r>
      <w:proofErr w:type="spellEnd"/>
      <w:r w:rsidR="000E2CE5" w:rsidRPr="007B78EC">
        <w:rPr>
          <w:lang w:val="en-US" w:eastAsia="nl-BE"/>
        </w:rPr>
        <w:t xml:space="preserve"> (Editor).</w:t>
      </w:r>
    </w:p>
    <w:p w:rsidR="000E2CE5" w:rsidRPr="007B78EC" w:rsidRDefault="000E2CE5" w:rsidP="000E2CE5">
      <w:pPr>
        <w:spacing w:after="0" w:line="240" w:lineRule="auto"/>
        <w:rPr>
          <w:lang w:val="en-US" w:eastAsia="nl-BE"/>
        </w:rPr>
      </w:pPr>
      <w:proofErr w:type="spellStart"/>
      <w:r w:rsidRPr="007B78EC">
        <w:rPr>
          <w:lang w:val="en-US" w:eastAsia="nl-BE"/>
        </w:rPr>
        <w:t>Antwerpen</w:t>
      </w:r>
      <w:proofErr w:type="spellEnd"/>
      <w:r w:rsidRPr="007B78EC">
        <w:rPr>
          <w:lang w:val="en-US" w:eastAsia="nl-BE"/>
        </w:rPr>
        <w:t xml:space="preserve">-Apeldoorn : </w:t>
      </w:r>
      <w:proofErr w:type="spellStart"/>
      <w:r w:rsidRPr="007B78EC">
        <w:rPr>
          <w:lang w:val="en-US" w:eastAsia="nl-BE"/>
        </w:rPr>
        <w:t>Maklu</w:t>
      </w:r>
      <w:proofErr w:type="spellEnd"/>
      <w:r w:rsidRPr="007B78EC">
        <w:rPr>
          <w:lang w:val="en-US" w:eastAsia="nl-BE"/>
        </w:rPr>
        <w:t>, 2010. 220 p. (Governance of Security Research Papers Series).</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Book</w:t>
      </w:r>
    </w:p>
    <w:p w:rsidR="000E2CE5" w:rsidRPr="007B78EC" w:rsidRDefault="000E2CE5" w:rsidP="000E2CE5">
      <w:pPr>
        <w:spacing w:before="100" w:beforeAutospacing="1" w:after="100" w:afterAutospacing="1" w:line="240" w:lineRule="auto"/>
        <w:rPr>
          <w:lang w:val="en-US" w:eastAsia="nl-BE"/>
        </w:rPr>
      </w:pPr>
      <w:r w:rsidRPr="007B78EC">
        <w:rPr>
          <w:lang w:eastAsia="nl-BE"/>
        </w:rPr>
        <w:t></w:t>
      </w:r>
      <w:r w:rsidRPr="007B78EC">
        <w:rPr>
          <w:lang w:val="en-US" w:eastAsia="nl-BE"/>
        </w:rPr>
        <w:t xml:space="preserve">  </w:t>
      </w:r>
      <w:hyperlink r:id="rId34" w:history="1">
        <w:r w:rsidRPr="007B78EC">
          <w:rPr>
            <w:lang w:val="en-US" w:eastAsia="nl-BE"/>
          </w:rPr>
          <w:t>Police, Policing, Policy and the City in Europe.</w:t>
        </w:r>
      </w:hyperlink>
      <w:r w:rsidRPr="007B78EC">
        <w:rPr>
          <w:lang w:val="en-US" w:eastAsia="nl-BE"/>
        </w:rPr>
        <w:t xml:space="preserve"> / Cools, Marc (Editor) ; De </w:t>
      </w:r>
      <w:proofErr w:type="spellStart"/>
      <w:r w:rsidRPr="007B78EC">
        <w:rPr>
          <w:lang w:val="en-US" w:eastAsia="nl-BE"/>
        </w:rPr>
        <w:t>Kimpe</w:t>
      </w:r>
      <w:proofErr w:type="spellEnd"/>
      <w:r w:rsidRPr="007B78EC">
        <w:rPr>
          <w:lang w:val="en-US" w:eastAsia="nl-BE"/>
        </w:rPr>
        <w:t xml:space="preserve">, </w:t>
      </w:r>
      <w:proofErr w:type="spellStart"/>
      <w:r w:rsidRPr="007B78EC">
        <w:rPr>
          <w:lang w:val="en-US" w:eastAsia="nl-BE"/>
        </w:rPr>
        <w:t>Sofie</w:t>
      </w:r>
      <w:proofErr w:type="spellEnd"/>
      <w:r w:rsidRPr="007B78EC">
        <w:rPr>
          <w:lang w:val="en-US" w:eastAsia="nl-BE"/>
        </w:rPr>
        <w:t xml:space="preserve"> (Editor)</w:t>
      </w:r>
      <w:hyperlink r:id="rId35" w:history="1">
        <w:r w:rsidRPr="007B78EC">
          <w:rPr>
            <w:lang w:val="en-US" w:eastAsia="nl-BE"/>
          </w:rPr>
          <w:t xml:space="preserve"> ; </w:t>
        </w:r>
        <w:proofErr w:type="spellStart"/>
        <w:r w:rsidRPr="007B78EC">
          <w:rPr>
            <w:lang w:val="en-US" w:eastAsia="nl-BE"/>
          </w:rPr>
          <w:t>Dormaels</w:t>
        </w:r>
        <w:proofErr w:type="spellEnd"/>
        <w:r w:rsidRPr="007B78EC">
          <w:rPr>
            <w:lang w:val="en-US" w:eastAsia="nl-BE"/>
          </w:rPr>
          <w:t>, Arne (Editor)</w:t>
        </w:r>
      </w:hyperlink>
      <w:hyperlink r:id="rId36" w:history="1">
        <w:r w:rsidRPr="007B78EC">
          <w:rPr>
            <w:lang w:val="en-US" w:eastAsia="nl-BE"/>
          </w:rPr>
          <w:t xml:space="preserve"> ; Easton, </w:t>
        </w:r>
        <w:proofErr w:type="spellStart"/>
        <w:r w:rsidRPr="007B78EC">
          <w:rPr>
            <w:lang w:val="en-US" w:eastAsia="nl-BE"/>
          </w:rPr>
          <w:t>Marleen</w:t>
        </w:r>
        <w:proofErr w:type="spellEnd"/>
        <w:r w:rsidRPr="007B78EC">
          <w:rPr>
            <w:lang w:val="en-US" w:eastAsia="nl-BE"/>
          </w:rPr>
          <w:t xml:space="preserve"> (Editor)</w:t>
        </w:r>
      </w:hyperlink>
      <w:r w:rsidRPr="007B78EC">
        <w:rPr>
          <w:lang w:val="en-US" w:eastAsia="nl-BE"/>
        </w:rPr>
        <w:t xml:space="preserve"> ; </w:t>
      </w:r>
      <w:proofErr w:type="spellStart"/>
      <w:r w:rsidRPr="007B78EC">
        <w:rPr>
          <w:lang w:val="en-US" w:eastAsia="nl-BE"/>
        </w:rPr>
        <w:t>Enhus</w:t>
      </w:r>
      <w:proofErr w:type="spellEnd"/>
      <w:r w:rsidRPr="007B78EC">
        <w:rPr>
          <w:lang w:val="en-US" w:eastAsia="nl-BE"/>
        </w:rPr>
        <w:t xml:space="preserve">, </w:t>
      </w:r>
      <w:proofErr w:type="spellStart"/>
      <w:r w:rsidRPr="007B78EC">
        <w:rPr>
          <w:lang w:val="en-US" w:eastAsia="nl-BE"/>
        </w:rPr>
        <w:t>Els</w:t>
      </w:r>
      <w:proofErr w:type="spellEnd"/>
      <w:r w:rsidRPr="007B78EC">
        <w:rPr>
          <w:lang w:val="en-US" w:eastAsia="nl-BE"/>
        </w:rPr>
        <w:t xml:space="preserve"> (Editor) ; </w:t>
      </w:r>
      <w:proofErr w:type="spellStart"/>
      <w:r w:rsidRPr="007B78EC">
        <w:rPr>
          <w:lang w:val="en-US" w:eastAsia="nl-BE"/>
        </w:rPr>
        <w:t>Ponsaers</w:t>
      </w:r>
      <w:proofErr w:type="spellEnd"/>
      <w:r w:rsidRPr="007B78EC">
        <w:rPr>
          <w:lang w:val="en-US" w:eastAsia="nl-BE"/>
        </w:rPr>
        <w:t>, Paul (Editor)</w:t>
      </w:r>
      <w:hyperlink r:id="rId37" w:history="1">
        <w:r w:rsidRPr="007B78EC">
          <w:rPr>
            <w:lang w:val="en-US" w:eastAsia="nl-BE"/>
          </w:rPr>
          <w:t xml:space="preserve"> ; </w:t>
        </w:r>
        <w:proofErr w:type="spellStart"/>
        <w:r w:rsidRPr="007B78EC">
          <w:rPr>
            <w:lang w:val="en-US" w:eastAsia="nl-BE"/>
          </w:rPr>
          <w:t>Vande</w:t>
        </w:r>
        <w:proofErr w:type="spellEnd"/>
        <w:r w:rsidRPr="007B78EC">
          <w:rPr>
            <w:lang w:val="en-US" w:eastAsia="nl-BE"/>
          </w:rPr>
          <w:t xml:space="preserve"> </w:t>
        </w:r>
        <w:proofErr w:type="spellStart"/>
        <w:r w:rsidRPr="007B78EC">
          <w:rPr>
            <w:lang w:val="en-US" w:eastAsia="nl-BE"/>
          </w:rPr>
          <w:t>Walle</w:t>
        </w:r>
        <w:proofErr w:type="spellEnd"/>
        <w:r w:rsidRPr="007B78EC">
          <w:rPr>
            <w:lang w:val="en-US" w:eastAsia="nl-BE"/>
          </w:rPr>
          <w:t>, Gudrun (Editor)</w:t>
        </w:r>
      </w:hyperlink>
      <w:r w:rsidRPr="007B78EC">
        <w:rPr>
          <w:lang w:val="en-US" w:eastAsia="nl-BE"/>
        </w:rPr>
        <w:t xml:space="preserve"> ; </w:t>
      </w:r>
      <w:proofErr w:type="spellStart"/>
      <w:r w:rsidRPr="007B78EC">
        <w:rPr>
          <w:lang w:val="en-US" w:eastAsia="nl-BE"/>
        </w:rPr>
        <w:t>Verhage</w:t>
      </w:r>
      <w:proofErr w:type="spellEnd"/>
      <w:r w:rsidRPr="007B78EC">
        <w:rPr>
          <w:lang w:val="en-US" w:eastAsia="nl-BE"/>
        </w:rPr>
        <w:t>, Antoinette (Editor).</w:t>
      </w:r>
    </w:p>
    <w:p w:rsidR="000E2CE5" w:rsidRPr="007B78EC" w:rsidRDefault="000E2CE5" w:rsidP="000E2CE5">
      <w:pPr>
        <w:spacing w:after="0" w:line="240" w:lineRule="auto"/>
        <w:rPr>
          <w:lang w:val="en-US" w:eastAsia="nl-BE"/>
        </w:rPr>
      </w:pPr>
      <w:r w:rsidRPr="007B78EC">
        <w:rPr>
          <w:lang w:val="en-US" w:eastAsia="nl-BE"/>
        </w:rPr>
        <w:t xml:space="preserve">Eleven International Publishing, 2010. 297 p. (Het </w:t>
      </w:r>
      <w:proofErr w:type="spellStart"/>
      <w:r w:rsidRPr="007B78EC">
        <w:rPr>
          <w:lang w:val="en-US" w:eastAsia="nl-BE"/>
        </w:rPr>
        <w:t>Groene</w:t>
      </w:r>
      <w:proofErr w:type="spellEnd"/>
      <w:r w:rsidRPr="007B78EC">
        <w:rPr>
          <w:lang w:val="en-US" w:eastAsia="nl-BE"/>
        </w:rPr>
        <w:t xml:space="preserve"> Gras).</w:t>
      </w:r>
    </w:p>
    <w:p w:rsidR="000E2CE5" w:rsidRPr="007B78EC" w:rsidRDefault="000E2CE5" w:rsidP="000E2CE5">
      <w:pPr>
        <w:spacing w:before="100" w:beforeAutospacing="1" w:after="100" w:afterAutospacing="1" w:line="240" w:lineRule="auto"/>
        <w:rPr>
          <w:lang w:val="en-US" w:eastAsia="nl-BE"/>
        </w:rPr>
      </w:pPr>
      <w:r w:rsidRPr="007B78EC">
        <w:rPr>
          <w:lang w:val="en-US" w:eastAsia="nl-BE"/>
        </w:rPr>
        <w:t>Research output: Book</w:t>
      </w:r>
    </w:p>
    <w:p w:rsidR="000E2CE5" w:rsidRPr="007B78EC" w:rsidRDefault="000E2CE5" w:rsidP="000E2CE5">
      <w:pPr>
        <w:spacing w:before="100" w:beforeAutospacing="1" w:after="100" w:afterAutospacing="1" w:line="240" w:lineRule="auto"/>
        <w:rPr>
          <w:lang w:val="en-US" w:eastAsia="nl-BE"/>
        </w:rPr>
      </w:pPr>
      <w:r w:rsidRPr="007B78EC">
        <w:rPr>
          <w:lang w:eastAsia="nl-BE"/>
        </w:rPr>
        <w:t></w:t>
      </w:r>
      <w:r w:rsidRPr="007B78EC">
        <w:rPr>
          <w:lang w:val="en-US" w:eastAsia="nl-BE"/>
        </w:rPr>
        <w:t xml:space="preserve">  </w:t>
      </w:r>
      <w:hyperlink r:id="rId38" w:history="1">
        <w:r w:rsidRPr="007B78EC">
          <w:rPr>
            <w:lang w:val="en-US" w:eastAsia="nl-BE"/>
          </w:rPr>
          <w:t>Safety, Societal Problems and Citizens’ Perceptions. New Empirical Data, Theories and Analyses.</w:t>
        </w:r>
      </w:hyperlink>
      <w:r w:rsidRPr="007B78EC">
        <w:rPr>
          <w:lang w:val="en-US" w:eastAsia="nl-BE"/>
        </w:rPr>
        <w:t xml:space="preserve"> / Cools, Marc (Editor) ; De </w:t>
      </w:r>
      <w:proofErr w:type="spellStart"/>
      <w:r w:rsidRPr="007B78EC">
        <w:rPr>
          <w:lang w:val="en-US" w:eastAsia="nl-BE"/>
        </w:rPr>
        <w:t>Ruyver</w:t>
      </w:r>
      <w:proofErr w:type="spellEnd"/>
      <w:r w:rsidRPr="007B78EC">
        <w:rPr>
          <w:lang w:val="en-US" w:eastAsia="nl-BE"/>
        </w:rPr>
        <w:t>, Brice (Editor)</w:t>
      </w:r>
      <w:hyperlink r:id="rId39" w:history="1">
        <w:r w:rsidRPr="007B78EC">
          <w:rPr>
            <w:lang w:val="en-US" w:eastAsia="nl-BE"/>
          </w:rPr>
          <w:t xml:space="preserve"> ; Easton, </w:t>
        </w:r>
        <w:proofErr w:type="spellStart"/>
        <w:r w:rsidRPr="007B78EC">
          <w:rPr>
            <w:lang w:val="en-US" w:eastAsia="nl-BE"/>
          </w:rPr>
          <w:t>Marleen</w:t>
        </w:r>
        <w:proofErr w:type="spellEnd"/>
        <w:r w:rsidRPr="007B78EC">
          <w:rPr>
            <w:lang w:val="en-US" w:eastAsia="nl-BE"/>
          </w:rPr>
          <w:t xml:space="preserve"> (Editor)</w:t>
        </w:r>
      </w:hyperlink>
      <w:r w:rsidRPr="007B78EC">
        <w:rPr>
          <w:lang w:val="en-US" w:eastAsia="nl-BE"/>
        </w:rPr>
        <w:t xml:space="preserve"> ; </w:t>
      </w:r>
      <w:proofErr w:type="spellStart"/>
      <w:r w:rsidRPr="007B78EC">
        <w:rPr>
          <w:lang w:val="en-US" w:eastAsia="nl-BE"/>
        </w:rPr>
        <w:t>Pauwels</w:t>
      </w:r>
      <w:proofErr w:type="spellEnd"/>
      <w:r w:rsidRPr="007B78EC">
        <w:rPr>
          <w:lang w:val="en-US" w:eastAsia="nl-BE"/>
        </w:rPr>
        <w:t xml:space="preserve">, </w:t>
      </w:r>
      <w:proofErr w:type="spellStart"/>
      <w:r w:rsidRPr="007B78EC">
        <w:rPr>
          <w:lang w:val="en-US" w:eastAsia="nl-BE"/>
        </w:rPr>
        <w:t>Lieven</w:t>
      </w:r>
      <w:proofErr w:type="spellEnd"/>
      <w:r w:rsidRPr="007B78EC">
        <w:rPr>
          <w:lang w:val="en-US" w:eastAsia="nl-BE"/>
        </w:rPr>
        <w:t xml:space="preserve"> (Editor) ; </w:t>
      </w:r>
      <w:proofErr w:type="spellStart"/>
      <w:r w:rsidRPr="007B78EC">
        <w:rPr>
          <w:lang w:val="en-US" w:eastAsia="nl-BE"/>
        </w:rPr>
        <w:t>Ponsaers</w:t>
      </w:r>
      <w:proofErr w:type="spellEnd"/>
      <w:r w:rsidRPr="007B78EC">
        <w:rPr>
          <w:lang w:val="en-US" w:eastAsia="nl-BE"/>
        </w:rPr>
        <w:t>, Paul (Editor)</w:t>
      </w:r>
      <w:hyperlink r:id="rId40" w:history="1">
        <w:r w:rsidRPr="007B78EC">
          <w:rPr>
            <w:lang w:val="en-US" w:eastAsia="nl-BE"/>
          </w:rPr>
          <w:t xml:space="preserve"> ; </w:t>
        </w:r>
        <w:proofErr w:type="spellStart"/>
        <w:r w:rsidRPr="007B78EC">
          <w:rPr>
            <w:lang w:val="en-US" w:eastAsia="nl-BE"/>
          </w:rPr>
          <w:t>Vande</w:t>
        </w:r>
        <w:proofErr w:type="spellEnd"/>
        <w:r w:rsidRPr="007B78EC">
          <w:rPr>
            <w:lang w:val="en-US" w:eastAsia="nl-BE"/>
          </w:rPr>
          <w:t xml:space="preserve"> </w:t>
        </w:r>
        <w:proofErr w:type="spellStart"/>
        <w:r w:rsidRPr="007B78EC">
          <w:rPr>
            <w:lang w:val="en-US" w:eastAsia="nl-BE"/>
          </w:rPr>
          <w:t>Walle</w:t>
        </w:r>
        <w:proofErr w:type="spellEnd"/>
        <w:r w:rsidRPr="007B78EC">
          <w:rPr>
            <w:lang w:val="en-US" w:eastAsia="nl-BE"/>
          </w:rPr>
          <w:t>, Gudrun (Editor)</w:t>
        </w:r>
      </w:hyperlink>
      <w:r w:rsidRPr="007B78EC">
        <w:rPr>
          <w:lang w:val="en-US" w:eastAsia="nl-BE"/>
        </w:rPr>
        <w:t xml:space="preserve"> ; Vander </w:t>
      </w:r>
      <w:proofErr w:type="spellStart"/>
      <w:r w:rsidRPr="007B78EC">
        <w:rPr>
          <w:lang w:val="en-US" w:eastAsia="nl-BE"/>
        </w:rPr>
        <w:t>Beken</w:t>
      </w:r>
      <w:proofErr w:type="spellEnd"/>
      <w:r w:rsidRPr="007B78EC">
        <w:rPr>
          <w:lang w:val="en-US" w:eastAsia="nl-BE"/>
        </w:rPr>
        <w:t xml:space="preserve">, Tom (Editor) ; Vander </w:t>
      </w:r>
      <w:proofErr w:type="spellStart"/>
      <w:r w:rsidRPr="007B78EC">
        <w:rPr>
          <w:lang w:val="en-US" w:eastAsia="nl-BE"/>
        </w:rPr>
        <w:t>Laenen</w:t>
      </w:r>
      <w:proofErr w:type="spellEnd"/>
      <w:r w:rsidRPr="007B78EC">
        <w:rPr>
          <w:lang w:val="en-US" w:eastAsia="nl-BE"/>
        </w:rPr>
        <w:t xml:space="preserve">, Freya (Editor) ; </w:t>
      </w:r>
      <w:proofErr w:type="spellStart"/>
      <w:r w:rsidRPr="007B78EC">
        <w:rPr>
          <w:lang w:val="en-US" w:eastAsia="nl-BE"/>
        </w:rPr>
        <w:t>Vermeulen</w:t>
      </w:r>
      <w:proofErr w:type="spellEnd"/>
      <w:r w:rsidRPr="007B78EC">
        <w:rPr>
          <w:lang w:val="en-US" w:eastAsia="nl-BE"/>
        </w:rPr>
        <w:t xml:space="preserve">, </w:t>
      </w:r>
      <w:proofErr w:type="spellStart"/>
      <w:r w:rsidRPr="007B78EC">
        <w:rPr>
          <w:lang w:val="en-US" w:eastAsia="nl-BE"/>
        </w:rPr>
        <w:t>Gert</w:t>
      </w:r>
      <w:proofErr w:type="spellEnd"/>
      <w:r w:rsidRPr="007B78EC">
        <w:rPr>
          <w:lang w:val="en-US" w:eastAsia="nl-BE"/>
        </w:rPr>
        <w:t xml:space="preserve"> (Editor) ; </w:t>
      </w:r>
      <w:proofErr w:type="spellStart"/>
      <w:r w:rsidRPr="007B78EC">
        <w:rPr>
          <w:lang w:val="en-US" w:eastAsia="nl-BE"/>
        </w:rPr>
        <w:t>Vynckier</w:t>
      </w:r>
      <w:proofErr w:type="spellEnd"/>
      <w:r w:rsidRPr="007B78EC">
        <w:rPr>
          <w:lang w:val="en-US" w:eastAsia="nl-BE"/>
        </w:rPr>
        <w:t xml:space="preserve">, </w:t>
      </w:r>
      <w:proofErr w:type="spellStart"/>
      <w:r w:rsidRPr="007B78EC">
        <w:rPr>
          <w:lang w:val="en-US" w:eastAsia="nl-BE"/>
        </w:rPr>
        <w:t>Gerwinde</w:t>
      </w:r>
      <w:proofErr w:type="spellEnd"/>
      <w:r w:rsidRPr="007B78EC">
        <w:rPr>
          <w:lang w:val="en-US" w:eastAsia="nl-BE"/>
        </w:rPr>
        <w:t xml:space="preserve"> (Editor).</w:t>
      </w:r>
    </w:p>
    <w:p w:rsidR="000E2CE5" w:rsidRPr="007B78EC" w:rsidRDefault="000E2CE5" w:rsidP="000E2CE5">
      <w:pPr>
        <w:spacing w:after="0" w:line="240" w:lineRule="auto"/>
        <w:rPr>
          <w:lang w:val="en-US" w:eastAsia="nl-BE"/>
        </w:rPr>
      </w:pPr>
      <w:proofErr w:type="spellStart"/>
      <w:r w:rsidRPr="007B78EC">
        <w:rPr>
          <w:lang w:val="en-US" w:eastAsia="nl-BE"/>
        </w:rPr>
        <w:lastRenderedPageBreak/>
        <w:t>Antwerpen</w:t>
      </w:r>
      <w:proofErr w:type="spellEnd"/>
      <w:r w:rsidRPr="007B78EC">
        <w:rPr>
          <w:lang w:val="en-US" w:eastAsia="nl-BE"/>
        </w:rPr>
        <w:t xml:space="preserve">, Apeldoorn : </w:t>
      </w:r>
      <w:proofErr w:type="spellStart"/>
      <w:r w:rsidRPr="007B78EC">
        <w:rPr>
          <w:lang w:val="en-US" w:eastAsia="nl-BE"/>
        </w:rPr>
        <w:t>Maklu</w:t>
      </w:r>
      <w:proofErr w:type="spellEnd"/>
      <w:r w:rsidRPr="007B78EC">
        <w:rPr>
          <w:lang w:val="en-US" w:eastAsia="nl-BE"/>
        </w:rPr>
        <w:t>, 2010. 312 p. (Governance of Security Research Paper Series ).</w:t>
      </w:r>
    </w:p>
    <w:p w:rsidR="000E2CE5" w:rsidRPr="007B78EC" w:rsidRDefault="000E2CE5" w:rsidP="000E2CE5">
      <w:pPr>
        <w:spacing w:before="100" w:beforeAutospacing="1" w:after="100" w:afterAutospacing="1" w:line="240" w:lineRule="auto"/>
        <w:rPr>
          <w:lang w:eastAsia="nl-BE"/>
        </w:rPr>
      </w:pPr>
      <w:r w:rsidRPr="007B78EC">
        <w:rPr>
          <w:lang w:eastAsia="nl-BE"/>
        </w:rPr>
        <w:t xml:space="preserve">Research output: </w:t>
      </w:r>
      <w:proofErr w:type="spellStart"/>
      <w:r w:rsidRPr="007B78EC">
        <w:rPr>
          <w:lang w:eastAsia="nl-BE"/>
        </w:rPr>
        <w:t>Book</w:t>
      </w:r>
      <w:proofErr w:type="spellEnd"/>
    </w:p>
    <w:p w:rsidR="005471F7" w:rsidRDefault="005471F7"/>
    <w:p w:rsidR="00534AC1" w:rsidRDefault="00534AC1" w:rsidP="00357D0B">
      <w:pPr>
        <w:rPr>
          <w:rStyle w:val="Kop1Char"/>
        </w:rPr>
      </w:pPr>
    </w:p>
    <w:p w:rsidR="001119D9" w:rsidRDefault="00163488" w:rsidP="00357D0B">
      <w:bookmarkStart w:id="3" w:name="_Toc313910819"/>
      <w:r>
        <w:rPr>
          <w:rStyle w:val="Kop1Char"/>
        </w:rPr>
        <w:t>2</w:t>
      </w:r>
      <w:r w:rsidR="003E58AB">
        <w:rPr>
          <w:rStyle w:val="Kop1Char"/>
        </w:rPr>
        <w:tab/>
      </w:r>
      <w:r w:rsidR="003E58AB" w:rsidRPr="003E58AB">
        <w:rPr>
          <w:rStyle w:val="Kop1Char"/>
        </w:rPr>
        <w:t xml:space="preserve"> </w:t>
      </w:r>
      <w:r w:rsidR="005D0E61" w:rsidRPr="003E58AB">
        <w:rPr>
          <w:rStyle w:val="Kop1Char"/>
        </w:rPr>
        <w:t>Structuur</w:t>
      </w:r>
      <w:r w:rsidR="00534AC1">
        <w:rPr>
          <w:rStyle w:val="Kop1Char"/>
        </w:rPr>
        <w:t xml:space="preserve"> en opbouw van het artikel</w:t>
      </w:r>
      <w:bookmarkEnd w:id="3"/>
      <w:r w:rsidR="005D0E61" w:rsidRPr="003E58AB">
        <w:rPr>
          <w:rStyle w:val="Kop1Char"/>
        </w:rPr>
        <w:br/>
      </w:r>
      <w:r w:rsidR="005471F7">
        <w:t>De structuur van de tekst begint eerst met het verklaren van wat is onveiligheids gevoel en angst is in een sociale hoogbouwwijk. Vervolgens volgen we chronologisch</w:t>
      </w:r>
      <w:r w:rsidR="009B4ECA">
        <w:t xml:space="preserve"> hoe de opbouw van een stedelijke hoogbouwwijk in de geschiedenis gebeurd.  Vervolgens krijgen we de directe gevolgen die de hoogbouwwijken hadden op de inwoners en op de stad zelf.  Ook werd aangetoond dat de bouw van deze wijken ook politiek beïnvloed was. </w:t>
      </w:r>
      <w:r w:rsidR="00F02B6D">
        <w:t xml:space="preserve"> “Welkom in de ‘</w:t>
      </w:r>
      <w:proofErr w:type="spellStart"/>
      <w:r w:rsidR="00F02B6D">
        <w:t>fortress</w:t>
      </w:r>
      <w:proofErr w:type="spellEnd"/>
      <w:r w:rsidR="00F02B6D">
        <w:t xml:space="preserve"> </w:t>
      </w:r>
      <w:proofErr w:type="spellStart"/>
      <w:r w:rsidR="00F02B6D">
        <w:t>cities</w:t>
      </w:r>
      <w:proofErr w:type="spellEnd"/>
      <w:r w:rsidR="00F02B6D">
        <w:t xml:space="preserve"> of cyberspace’ gaat voornamelijk over hoe het beleid aan de hand van statistieken risico’s opspoort en een subject (groep van individuen) aanduidt bij wie het risico het grootste is. </w:t>
      </w:r>
      <w:r w:rsidR="00B86C88">
        <w:t xml:space="preserve">Angst voor twijfel, verklaar dat de groeiende onzekerheidsgevoel </w:t>
      </w:r>
      <w:r w:rsidR="001C3A5E">
        <w:br/>
      </w:r>
      <w:r w:rsidR="001C3A5E">
        <w:br/>
        <w:t xml:space="preserve">De structuur in mijn ogen begint chronologisch. Waarbij men eerst gaat vertellen over het ontstaan van het fenomeen de probleemwijk. Vervolgens gaan we verder doorheen de tijd. Zo krijgen we te zien dat na WOII er vele nieuwe soorten architectuur ontstaan </w:t>
      </w:r>
      <w:r w:rsidR="003A55F6">
        <w:t xml:space="preserve">. Maar ook dat het bouwen van wijken een politiek spelletje wordt. </w:t>
      </w:r>
      <w:r w:rsidR="005D0E61">
        <w:br/>
      </w:r>
      <w:r w:rsidR="005D0E61">
        <w:br/>
        <w:t xml:space="preserve">Door dit artikel ontdekte ik voor het eerst </w:t>
      </w:r>
      <w:proofErr w:type="spellStart"/>
      <w:r w:rsidR="005D0E61">
        <w:t>defenisble</w:t>
      </w:r>
      <w:proofErr w:type="spellEnd"/>
      <w:r w:rsidR="005D0E61">
        <w:t xml:space="preserve"> </w:t>
      </w:r>
      <w:proofErr w:type="spellStart"/>
      <w:r w:rsidR="005D0E61">
        <w:t>space</w:t>
      </w:r>
      <w:proofErr w:type="spellEnd"/>
      <w:r w:rsidR="003A55F6">
        <w:t xml:space="preserve">. Door het onderzoeken van </w:t>
      </w:r>
      <w:proofErr w:type="spellStart"/>
      <w:r w:rsidR="003A55F6">
        <w:t>defensible</w:t>
      </w:r>
      <w:proofErr w:type="spellEnd"/>
      <w:r w:rsidR="003A55F6">
        <w:t xml:space="preserve"> </w:t>
      </w:r>
      <w:proofErr w:type="spellStart"/>
      <w:r w:rsidR="003A55F6">
        <w:t>space</w:t>
      </w:r>
      <w:proofErr w:type="spellEnd"/>
      <w:r w:rsidR="003A55F6">
        <w:t xml:space="preserve"> ontdekte ik ook termen zoals: individualisme, sociale cohesie,</w:t>
      </w:r>
      <w:r w:rsidR="00ED1F1E">
        <w:t xml:space="preserve"> formele en informele controle en </w:t>
      </w:r>
      <w:r w:rsidR="003A55F6">
        <w:t>geografische ligging</w:t>
      </w:r>
    </w:p>
    <w:p w:rsidR="001119D9" w:rsidRDefault="001119D9" w:rsidP="00357D0B"/>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683C4A" w:rsidRDefault="00683C4A" w:rsidP="00357D0B">
      <w:pPr>
        <w:rPr>
          <w:rStyle w:val="Kop1Char"/>
        </w:rPr>
      </w:pPr>
    </w:p>
    <w:p w:rsidR="007B78EC" w:rsidRPr="001119D9" w:rsidRDefault="00163488" w:rsidP="00357D0B">
      <w:bookmarkStart w:id="4" w:name="_Toc313910820"/>
      <w:r w:rsidRPr="001119D9">
        <w:rPr>
          <w:rStyle w:val="Kop1Char"/>
        </w:rPr>
        <w:lastRenderedPageBreak/>
        <w:t>3</w:t>
      </w:r>
      <w:r w:rsidR="003E58AB" w:rsidRPr="001119D9">
        <w:rPr>
          <w:rStyle w:val="Kop1Char"/>
        </w:rPr>
        <w:tab/>
      </w:r>
      <w:r w:rsidR="00357D0B" w:rsidRPr="001119D9">
        <w:rPr>
          <w:rStyle w:val="Kop1Char"/>
        </w:rPr>
        <w:t>specialisten</w:t>
      </w:r>
      <w:r w:rsidR="00357D0B" w:rsidRPr="003E58AB">
        <w:rPr>
          <w:rStyle w:val="Kop1Char"/>
        </w:rPr>
        <w:t>:</w:t>
      </w:r>
      <w:bookmarkEnd w:id="4"/>
      <w:r w:rsidR="00FF60A4" w:rsidRPr="003E58AB">
        <w:rPr>
          <w:rStyle w:val="Kop1Char"/>
        </w:rPr>
        <w:br/>
      </w:r>
      <w:r w:rsidR="00E47C34">
        <w:t xml:space="preserve">Mijn specialisten </w:t>
      </w:r>
      <w:r w:rsidR="00786EB9">
        <w:t xml:space="preserve">zijn </w:t>
      </w:r>
      <w:r w:rsidR="00E47C34">
        <w:t>hoofdzakelijk over de a</w:t>
      </w:r>
      <w:r w:rsidR="00786EB9">
        <w:t>rchitecten</w:t>
      </w:r>
      <w:r w:rsidR="00E47C34">
        <w:t xml:space="preserve">. Aangezien mijn artikel gaat over de invloed van architectuur doorheen de tijd. </w:t>
      </w:r>
      <w:r w:rsidR="00905E7B">
        <w:t xml:space="preserve"> Ze worden allemaal meerdere malen in verband gebracht met het CIAM. (een organisatie die later in dit stuk wordt verklaart) </w:t>
      </w:r>
    </w:p>
    <w:p w:rsidR="00ED1F1E" w:rsidRPr="00C40B66" w:rsidRDefault="00534AC1" w:rsidP="00357D0B">
      <w:r>
        <w:rPr>
          <w:noProof/>
          <w:lang w:eastAsia="nl-BE"/>
        </w:rPr>
        <w:drawing>
          <wp:anchor distT="0" distB="0" distL="114300" distR="114300" simplePos="0" relativeHeight="251662848" behindDoc="1" locked="0" layoutInCell="1" allowOverlap="1">
            <wp:simplePos x="0" y="0"/>
            <wp:positionH relativeFrom="column">
              <wp:posOffset>3853180</wp:posOffset>
            </wp:positionH>
            <wp:positionV relativeFrom="paragraph">
              <wp:posOffset>22860</wp:posOffset>
            </wp:positionV>
            <wp:extent cx="1958975" cy="2695575"/>
            <wp:effectExtent l="171450" t="133350" r="365125" b="314325"/>
            <wp:wrapTight wrapText="bothSides">
              <wp:wrapPolygon edited="0">
                <wp:start x="2311" y="-1069"/>
                <wp:lineTo x="630" y="-916"/>
                <wp:lineTo x="-1890" y="458"/>
                <wp:lineTo x="-1890" y="20913"/>
                <wp:lineTo x="-1050" y="23355"/>
                <wp:lineTo x="840" y="24119"/>
                <wp:lineTo x="1260" y="24119"/>
                <wp:lineTo x="22475" y="24119"/>
                <wp:lineTo x="22895" y="24119"/>
                <wp:lineTo x="24366" y="23508"/>
                <wp:lineTo x="24366" y="23355"/>
                <wp:lineTo x="24576" y="23355"/>
                <wp:lineTo x="25416" y="21371"/>
                <wp:lineTo x="25416" y="1374"/>
                <wp:lineTo x="25626" y="611"/>
                <wp:lineTo x="23105" y="-916"/>
                <wp:lineTo x="21425" y="-1069"/>
                <wp:lineTo x="2311" y="-1069"/>
              </wp:wrapPolygon>
            </wp:wrapTight>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1958975" cy="2695575"/>
                    </a:xfrm>
                    <a:prstGeom prst="rect">
                      <a:avLst/>
                    </a:prstGeom>
                    <a:ln>
                      <a:noFill/>
                    </a:ln>
                    <a:effectLst>
                      <a:outerShdw blurRad="292100" dist="139700" dir="2700000" algn="tl" rotWithShape="0">
                        <a:srgbClr val="333333">
                          <a:alpha val="65000"/>
                        </a:srgbClr>
                      </a:outerShdw>
                    </a:effectLst>
                  </pic:spPr>
                </pic:pic>
              </a:graphicData>
            </a:graphic>
          </wp:anchor>
        </w:drawing>
      </w:r>
    </w:p>
    <w:p w:rsidR="00E9642B" w:rsidRDefault="007B78EC" w:rsidP="00357D0B">
      <w:proofErr w:type="spellStart"/>
      <w:r w:rsidRPr="00683C4A">
        <w:t>le</w:t>
      </w:r>
      <w:proofErr w:type="spellEnd"/>
      <w:r w:rsidRPr="00683C4A">
        <w:t xml:space="preserve"> </w:t>
      </w:r>
      <w:proofErr w:type="spellStart"/>
      <w:r w:rsidRPr="00683C4A">
        <w:t>corbusier</w:t>
      </w:r>
      <w:proofErr w:type="spellEnd"/>
      <w:r w:rsidRPr="00683C4A">
        <w:t xml:space="preserve"> is architect die de </w:t>
      </w:r>
      <w:proofErr w:type="spellStart"/>
      <w:r w:rsidRPr="00683C4A">
        <w:t>l'Esprit</w:t>
      </w:r>
      <w:proofErr w:type="spellEnd"/>
      <w:r w:rsidRPr="00683C4A">
        <w:t xml:space="preserve"> nouveau Creëerde. </w:t>
      </w:r>
      <w:proofErr w:type="spellStart"/>
      <w:r>
        <w:t>Le</w:t>
      </w:r>
      <w:proofErr w:type="spellEnd"/>
      <w:r>
        <w:t xml:space="preserve"> </w:t>
      </w:r>
      <w:proofErr w:type="spellStart"/>
      <w:r>
        <w:t>Corbusier</w:t>
      </w:r>
      <w:proofErr w:type="spellEnd"/>
      <w:r>
        <w:t xml:space="preserve"> heeft vijfenzeventig gebouwen in twaalf landen gebouwd, hij nam deel aan meer dan veertig stedenbouwkundige projecten, maakte hij ruim achtduizend tekeningen, vierhonderd schilderijen en veertig sculpturen, schreef hij meer dan veertig boeken en publiceerde honderden artikelen. </w:t>
      </w:r>
    </w:p>
    <w:p w:rsidR="00786EB9" w:rsidRDefault="00786EB9" w:rsidP="00357D0B"/>
    <w:p w:rsidR="00786EB9" w:rsidRDefault="00786EB9" w:rsidP="00357D0B">
      <w:pPr>
        <w:rPr>
          <w:lang w:val="fr-BE"/>
        </w:rPr>
      </w:pPr>
      <w:proofErr w:type="spellStart"/>
      <w:r w:rsidRPr="00786EB9">
        <w:rPr>
          <w:lang w:val="fr-BE"/>
        </w:rPr>
        <w:t>Pub</w:t>
      </w:r>
      <w:r>
        <w:rPr>
          <w:lang w:val="fr-BE"/>
        </w:rPr>
        <w:t>li</w:t>
      </w:r>
      <w:r w:rsidRPr="00786EB9">
        <w:rPr>
          <w:lang w:val="fr-BE"/>
        </w:rPr>
        <w:t>catie</w:t>
      </w:r>
      <w:r>
        <w:rPr>
          <w:lang w:val="fr-BE"/>
        </w:rPr>
        <w:t>s</w:t>
      </w:r>
      <w:proofErr w:type="spellEnd"/>
      <w:r>
        <w:rPr>
          <w:lang w:val="fr-BE"/>
        </w:rPr>
        <w:t xml:space="preserve"> </w:t>
      </w:r>
      <w:r w:rsidRPr="00786EB9">
        <w:rPr>
          <w:lang w:val="fr-BE"/>
        </w:rPr>
        <w:t xml:space="preserve">: Vers une Architecture(1923), Urbanisme(1925) en L’Art Décoratif d’Aujourd’hui(1925). </w:t>
      </w:r>
      <w:r>
        <w:rPr>
          <w:lang w:val="fr-BE"/>
        </w:rPr>
        <w:br/>
      </w:r>
    </w:p>
    <w:p w:rsidR="00357D0B" w:rsidRPr="00786EB9" w:rsidRDefault="00786EB9" w:rsidP="00357D0B">
      <w:r w:rsidRPr="00786EB9">
        <w:t xml:space="preserve">Geen </w:t>
      </w:r>
      <w:r>
        <w:t xml:space="preserve">referentie mogelijk, niet te vinden in de bib. </w:t>
      </w:r>
      <w:r w:rsidR="007B78EC" w:rsidRPr="00786EB9">
        <w:t>(bron:</w:t>
      </w:r>
      <w:hyperlink r:id="rId42" w:history="1">
        <w:r w:rsidR="007B78EC" w:rsidRPr="00786EB9">
          <w:rPr>
            <w:rStyle w:val="Hyperlink"/>
          </w:rPr>
          <w:t>http://www.architectenweb.nl/aweb/archipedia/archipedia.asp?ID=535</w:t>
        </w:r>
      </w:hyperlink>
      <w:r w:rsidR="007B78EC" w:rsidRPr="00786EB9">
        <w:t>)</w:t>
      </w:r>
      <w:r w:rsidR="00FF60A4" w:rsidRPr="00786EB9">
        <w:t>.</w:t>
      </w:r>
    </w:p>
    <w:p w:rsidR="00ED1F1E" w:rsidRPr="00786EB9" w:rsidRDefault="00ED1F1E" w:rsidP="00357D0B">
      <w:pPr>
        <w:rPr>
          <w:rStyle w:val="hps"/>
        </w:rPr>
      </w:pPr>
    </w:p>
    <w:p w:rsidR="00ED1F1E" w:rsidRPr="00786EB9" w:rsidRDefault="00ED1F1E" w:rsidP="00357D0B">
      <w:pPr>
        <w:rPr>
          <w:rStyle w:val="hps"/>
        </w:rPr>
      </w:pPr>
    </w:p>
    <w:p w:rsidR="00E9642B" w:rsidRDefault="00534AC1" w:rsidP="00357D0B">
      <w:pPr>
        <w:rPr>
          <w:lang w:val="nl-NL"/>
        </w:rPr>
      </w:pPr>
      <w:r>
        <w:rPr>
          <w:noProof/>
          <w:lang w:eastAsia="nl-BE"/>
        </w:rPr>
        <w:drawing>
          <wp:anchor distT="0" distB="0" distL="114300" distR="114300" simplePos="0" relativeHeight="251661824" behindDoc="1" locked="0" layoutInCell="1" allowOverlap="1">
            <wp:simplePos x="0" y="0"/>
            <wp:positionH relativeFrom="column">
              <wp:posOffset>4319905</wp:posOffset>
            </wp:positionH>
            <wp:positionV relativeFrom="paragraph">
              <wp:posOffset>147955</wp:posOffset>
            </wp:positionV>
            <wp:extent cx="1823720" cy="2952750"/>
            <wp:effectExtent l="171450" t="133350" r="367030" b="304800"/>
            <wp:wrapTight wrapText="bothSides">
              <wp:wrapPolygon edited="0">
                <wp:start x="2482" y="-975"/>
                <wp:lineTo x="677" y="-836"/>
                <wp:lineTo x="-2031" y="418"/>
                <wp:lineTo x="-2031" y="21321"/>
                <wp:lineTo x="-451" y="23551"/>
                <wp:lineTo x="1354" y="23830"/>
                <wp:lineTo x="22563" y="23830"/>
                <wp:lineTo x="22788" y="23830"/>
                <wp:lineTo x="23916" y="23551"/>
                <wp:lineTo x="24368" y="23551"/>
                <wp:lineTo x="25721" y="21739"/>
                <wp:lineTo x="25721" y="1254"/>
                <wp:lineTo x="25947" y="557"/>
                <wp:lineTo x="23240" y="-836"/>
                <wp:lineTo x="21435" y="-975"/>
                <wp:lineTo x="2482" y="-975"/>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1823720" cy="2952750"/>
                    </a:xfrm>
                    <a:prstGeom prst="rect">
                      <a:avLst/>
                    </a:prstGeom>
                    <a:ln>
                      <a:noFill/>
                    </a:ln>
                    <a:effectLst>
                      <a:outerShdw blurRad="292100" dist="139700" dir="2700000" algn="tl" rotWithShape="0">
                        <a:srgbClr val="333333">
                          <a:alpha val="65000"/>
                        </a:srgbClr>
                      </a:outerShdw>
                    </a:effectLst>
                  </pic:spPr>
                </pic:pic>
              </a:graphicData>
            </a:graphic>
          </wp:anchor>
        </w:drawing>
      </w:r>
      <w:r w:rsidR="00FF60A4">
        <w:rPr>
          <w:rStyle w:val="hps"/>
          <w:lang w:val="nl-NL"/>
        </w:rPr>
        <w:t>Oscar</w:t>
      </w:r>
      <w:r w:rsidR="00FF60A4">
        <w:rPr>
          <w:lang w:val="nl-NL"/>
        </w:rPr>
        <w:t xml:space="preserve"> </w:t>
      </w:r>
      <w:proofErr w:type="spellStart"/>
      <w:r w:rsidR="00FF60A4">
        <w:rPr>
          <w:rStyle w:val="hps"/>
          <w:lang w:val="nl-NL"/>
        </w:rPr>
        <w:t>Newman</w:t>
      </w:r>
      <w:proofErr w:type="spellEnd"/>
      <w:r w:rsidR="00FF60A4">
        <w:rPr>
          <w:lang w:val="nl-NL"/>
        </w:rPr>
        <w:t xml:space="preserve"> </w:t>
      </w:r>
      <w:r w:rsidR="00FF60A4">
        <w:rPr>
          <w:rStyle w:val="hps"/>
          <w:lang w:val="nl-NL"/>
        </w:rPr>
        <w:t>ontwikkelde zijn</w:t>
      </w:r>
      <w:r w:rsidR="00FF60A4">
        <w:rPr>
          <w:lang w:val="nl-NL"/>
        </w:rPr>
        <w:t xml:space="preserve"> </w:t>
      </w:r>
      <w:r w:rsidR="00FF60A4">
        <w:rPr>
          <w:rStyle w:val="hps"/>
          <w:lang w:val="nl-NL"/>
        </w:rPr>
        <w:t>theorie van de</w:t>
      </w:r>
      <w:r w:rsidR="00FF60A4">
        <w:rPr>
          <w:lang w:val="nl-NL"/>
        </w:rPr>
        <w:t xml:space="preserve"> </w:t>
      </w:r>
      <w:r w:rsidR="00FF60A4">
        <w:rPr>
          <w:rStyle w:val="hps"/>
          <w:lang w:val="nl-NL"/>
        </w:rPr>
        <w:t>Verdedigbare</w:t>
      </w:r>
      <w:r w:rsidR="00FF60A4">
        <w:rPr>
          <w:lang w:val="nl-NL"/>
        </w:rPr>
        <w:t xml:space="preserve"> </w:t>
      </w:r>
      <w:proofErr w:type="spellStart"/>
      <w:r w:rsidR="00FF60A4">
        <w:rPr>
          <w:rStyle w:val="hps"/>
          <w:lang w:val="nl-NL"/>
        </w:rPr>
        <w:t>Space</w:t>
      </w:r>
      <w:proofErr w:type="spellEnd"/>
      <w:r w:rsidR="00FF60A4">
        <w:rPr>
          <w:rStyle w:val="hps"/>
          <w:lang w:val="nl-NL"/>
        </w:rPr>
        <w:t xml:space="preserve"> in</w:t>
      </w:r>
      <w:r w:rsidR="00FF60A4">
        <w:rPr>
          <w:lang w:val="nl-NL"/>
        </w:rPr>
        <w:t xml:space="preserve"> </w:t>
      </w:r>
      <w:r w:rsidR="00FF60A4">
        <w:rPr>
          <w:rStyle w:val="hps"/>
          <w:lang w:val="nl-NL"/>
        </w:rPr>
        <w:t>de vroege jaren 1970</w:t>
      </w:r>
      <w:r w:rsidR="00FF60A4">
        <w:rPr>
          <w:lang w:val="nl-NL"/>
        </w:rPr>
        <w:t xml:space="preserve">. </w:t>
      </w:r>
      <w:r w:rsidR="00FF60A4">
        <w:rPr>
          <w:rStyle w:val="hps"/>
          <w:lang w:val="nl-NL"/>
        </w:rPr>
        <w:t>Zijn theoretische</w:t>
      </w:r>
      <w:r w:rsidR="00FF60A4">
        <w:rPr>
          <w:lang w:val="nl-NL"/>
        </w:rPr>
        <w:t xml:space="preserve"> </w:t>
      </w:r>
      <w:r w:rsidR="00FF60A4">
        <w:rPr>
          <w:rStyle w:val="hps"/>
          <w:lang w:val="nl-NL"/>
        </w:rPr>
        <w:t>constructie</w:t>
      </w:r>
      <w:r w:rsidR="00FF60A4">
        <w:rPr>
          <w:lang w:val="nl-NL"/>
        </w:rPr>
        <w:t xml:space="preserve"> </w:t>
      </w:r>
      <w:r w:rsidR="00FF60A4">
        <w:rPr>
          <w:rStyle w:val="hps"/>
          <w:lang w:val="nl-NL"/>
        </w:rPr>
        <w:t>bestond uit</w:t>
      </w:r>
      <w:r w:rsidR="00FF60A4">
        <w:rPr>
          <w:lang w:val="nl-NL"/>
        </w:rPr>
        <w:t xml:space="preserve"> </w:t>
      </w:r>
      <w:r w:rsidR="00FF60A4">
        <w:rPr>
          <w:rStyle w:val="hps"/>
          <w:lang w:val="nl-NL"/>
        </w:rPr>
        <w:t>de interactie</w:t>
      </w:r>
      <w:r w:rsidR="00FF60A4">
        <w:rPr>
          <w:lang w:val="nl-NL"/>
        </w:rPr>
        <w:t xml:space="preserve"> </w:t>
      </w:r>
      <w:r w:rsidR="00FF60A4">
        <w:rPr>
          <w:rStyle w:val="hps"/>
          <w:lang w:val="nl-NL"/>
        </w:rPr>
        <w:t>tussen individuen</w:t>
      </w:r>
      <w:r w:rsidR="00FF60A4">
        <w:rPr>
          <w:lang w:val="nl-NL"/>
        </w:rPr>
        <w:t xml:space="preserve"> </w:t>
      </w:r>
      <w:r w:rsidR="00FF60A4">
        <w:rPr>
          <w:rStyle w:val="hps"/>
          <w:lang w:val="nl-NL"/>
        </w:rPr>
        <w:t>en het milieu</w:t>
      </w:r>
      <w:r w:rsidR="00FF60A4">
        <w:rPr>
          <w:lang w:val="nl-NL"/>
        </w:rPr>
        <w:t xml:space="preserve"> </w:t>
      </w:r>
      <w:r w:rsidR="00FF60A4">
        <w:rPr>
          <w:rStyle w:val="hps"/>
          <w:lang w:val="nl-NL"/>
        </w:rPr>
        <w:t>als een middel</w:t>
      </w:r>
      <w:r w:rsidR="00FF60A4">
        <w:rPr>
          <w:lang w:val="nl-NL"/>
        </w:rPr>
        <w:t xml:space="preserve"> </w:t>
      </w:r>
      <w:r w:rsidR="00FF60A4">
        <w:rPr>
          <w:rStyle w:val="hps"/>
          <w:lang w:val="nl-NL"/>
        </w:rPr>
        <w:t>van</w:t>
      </w:r>
      <w:r w:rsidR="00FF60A4">
        <w:rPr>
          <w:lang w:val="nl-NL"/>
        </w:rPr>
        <w:t xml:space="preserve"> </w:t>
      </w:r>
      <w:r w:rsidR="00FF60A4">
        <w:rPr>
          <w:rStyle w:val="hps"/>
          <w:lang w:val="nl-NL"/>
        </w:rPr>
        <w:t>het maken van hun</w:t>
      </w:r>
      <w:r w:rsidR="00FF60A4">
        <w:rPr>
          <w:lang w:val="nl-NL"/>
        </w:rPr>
        <w:t xml:space="preserve"> </w:t>
      </w:r>
      <w:r w:rsidR="00FF60A4">
        <w:rPr>
          <w:rStyle w:val="hps"/>
          <w:lang w:val="nl-NL"/>
        </w:rPr>
        <w:t>leefomgeving</w:t>
      </w:r>
      <w:r w:rsidR="00FF60A4">
        <w:rPr>
          <w:lang w:val="nl-NL"/>
        </w:rPr>
        <w:t xml:space="preserve"> </w:t>
      </w:r>
      <w:r w:rsidR="00FF60A4">
        <w:rPr>
          <w:rStyle w:val="hps"/>
          <w:lang w:val="nl-NL"/>
        </w:rPr>
        <w:t>'</w:t>
      </w:r>
      <w:r w:rsidR="00FF60A4">
        <w:rPr>
          <w:lang w:val="nl-NL"/>
        </w:rPr>
        <w:t xml:space="preserve">verdedigbare </w:t>
      </w:r>
      <w:r w:rsidR="00FF60A4">
        <w:rPr>
          <w:rStyle w:val="hps"/>
          <w:lang w:val="nl-NL"/>
        </w:rPr>
        <w:t>ruimte.</w:t>
      </w:r>
      <w:r w:rsidR="00FF60A4">
        <w:rPr>
          <w:lang w:val="nl-NL"/>
        </w:rPr>
        <w:t xml:space="preserve"> </w:t>
      </w:r>
      <w:r w:rsidR="00FF60A4">
        <w:rPr>
          <w:rStyle w:val="hps"/>
          <w:lang w:val="nl-NL"/>
        </w:rPr>
        <w:t>"Door het creëren van</w:t>
      </w:r>
      <w:r w:rsidR="00FF60A4">
        <w:rPr>
          <w:lang w:val="nl-NL"/>
        </w:rPr>
        <w:t xml:space="preserve"> </w:t>
      </w:r>
      <w:r w:rsidR="00FF60A4">
        <w:rPr>
          <w:rStyle w:val="hps"/>
          <w:lang w:val="nl-NL"/>
        </w:rPr>
        <w:t>een</w:t>
      </w:r>
      <w:r w:rsidR="00FF60A4">
        <w:rPr>
          <w:lang w:val="nl-NL"/>
        </w:rPr>
        <w:t xml:space="preserve"> </w:t>
      </w:r>
      <w:r w:rsidR="00FF60A4">
        <w:rPr>
          <w:rStyle w:val="hps"/>
          <w:lang w:val="nl-NL"/>
        </w:rPr>
        <w:t>gevoel</w:t>
      </w:r>
      <w:r w:rsidR="00FF60A4">
        <w:rPr>
          <w:lang w:val="nl-NL"/>
        </w:rPr>
        <w:t xml:space="preserve"> </w:t>
      </w:r>
      <w:r w:rsidR="00FF60A4">
        <w:rPr>
          <w:rStyle w:val="hps"/>
          <w:lang w:val="nl-NL"/>
        </w:rPr>
        <w:t>van gemeenschap en</w:t>
      </w:r>
      <w:r w:rsidR="00FF60A4">
        <w:rPr>
          <w:lang w:val="nl-NL"/>
        </w:rPr>
        <w:t xml:space="preserve"> </w:t>
      </w:r>
      <w:r w:rsidR="00FF60A4">
        <w:rPr>
          <w:rStyle w:val="hps"/>
          <w:lang w:val="nl-NL"/>
        </w:rPr>
        <w:t>door</w:t>
      </w:r>
      <w:r w:rsidR="00FF60A4">
        <w:rPr>
          <w:lang w:val="nl-NL"/>
        </w:rPr>
        <w:t xml:space="preserve"> </w:t>
      </w:r>
      <w:r w:rsidR="00FF60A4">
        <w:rPr>
          <w:rStyle w:val="hps"/>
          <w:lang w:val="nl-NL"/>
        </w:rPr>
        <w:t>het gebruik van dergelijke</w:t>
      </w:r>
      <w:r w:rsidR="00FF60A4">
        <w:rPr>
          <w:lang w:val="nl-NL"/>
        </w:rPr>
        <w:t xml:space="preserve"> </w:t>
      </w:r>
      <w:r w:rsidR="00FF60A4">
        <w:rPr>
          <w:rStyle w:val="hps"/>
          <w:lang w:val="nl-NL"/>
        </w:rPr>
        <w:t>maatregelen als</w:t>
      </w:r>
      <w:r w:rsidR="00FF60A4">
        <w:rPr>
          <w:lang w:val="nl-NL"/>
        </w:rPr>
        <w:t xml:space="preserve"> </w:t>
      </w:r>
      <w:r w:rsidR="00FF60A4">
        <w:rPr>
          <w:rStyle w:val="hps"/>
          <w:lang w:val="nl-NL"/>
        </w:rPr>
        <w:t>inwoner</w:t>
      </w:r>
      <w:r w:rsidR="00FF60A4">
        <w:rPr>
          <w:lang w:val="nl-NL"/>
        </w:rPr>
        <w:t xml:space="preserve"> </w:t>
      </w:r>
      <w:r w:rsidR="00FF60A4">
        <w:rPr>
          <w:rStyle w:val="hps"/>
          <w:lang w:val="nl-NL"/>
        </w:rPr>
        <w:t>toezicht en</w:t>
      </w:r>
      <w:r w:rsidR="00FF60A4">
        <w:rPr>
          <w:lang w:val="nl-NL"/>
        </w:rPr>
        <w:t xml:space="preserve"> </w:t>
      </w:r>
      <w:r w:rsidR="00FF60A4">
        <w:rPr>
          <w:rStyle w:val="hps"/>
          <w:lang w:val="nl-NL"/>
        </w:rPr>
        <w:t>beeld,</w:t>
      </w:r>
      <w:r w:rsidR="00FF60A4">
        <w:rPr>
          <w:lang w:val="nl-NL"/>
        </w:rPr>
        <w:t xml:space="preserve"> </w:t>
      </w:r>
      <w:proofErr w:type="spellStart"/>
      <w:r w:rsidR="00FF60A4">
        <w:rPr>
          <w:rStyle w:val="hps"/>
          <w:lang w:val="nl-NL"/>
        </w:rPr>
        <w:t>Newman</w:t>
      </w:r>
      <w:proofErr w:type="spellEnd"/>
      <w:r w:rsidR="00FF60A4">
        <w:rPr>
          <w:lang w:val="nl-NL"/>
        </w:rPr>
        <w:t xml:space="preserve"> </w:t>
      </w:r>
      <w:r w:rsidR="00FF60A4">
        <w:rPr>
          <w:rStyle w:val="hps"/>
          <w:lang w:val="nl-NL"/>
        </w:rPr>
        <w:t>ontwikkelde</w:t>
      </w:r>
      <w:r w:rsidR="00FF60A4">
        <w:rPr>
          <w:lang w:val="nl-NL"/>
        </w:rPr>
        <w:t xml:space="preserve"> </w:t>
      </w:r>
      <w:r w:rsidR="00FF60A4">
        <w:rPr>
          <w:rStyle w:val="hps"/>
          <w:lang w:val="nl-NL"/>
        </w:rPr>
        <w:t>manieren van</w:t>
      </w:r>
      <w:r w:rsidR="00FF60A4">
        <w:rPr>
          <w:lang w:val="nl-NL"/>
        </w:rPr>
        <w:t xml:space="preserve"> </w:t>
      </w:r>
      <w:r w:rsidR="00FF60A4">
        <w:rPr>
          <w:rStyle w:val="hps"/>
          <w:lang w:val="nl-NL"/>
        </w:rPr>
        <w:t>bestrijding van criminaliteit in</w:t>
      </w:r>
      <w:r w:rsidR="00FF60A4">
        <w:rPr>
          <w:lang w:val="nl-NL"/>
        </w:rPr>
        <w:t xml:space="preserve"> </w:t>
      </w:r>
      <w:r w:rsidR="00FF60A4">
        <w:rPr>
          <w:rStyle w:val="hps"/>
          <w:lang w:val="nl-NL"/>
        </w:rPr>
        <w:t>een</w:t>
      </w:r>
      <w:r w:rsidR="00FF60A4">
        <w:rPr>
          <w:lang w:val="nl-NL"/>
        </w:rPr>
        <w:t xml:space="preserve"> </w:t>
      </w:r>
      <w:r w:rsidR="00FF60A4">
        <w:rPr>
          <w:rStyle w:val="hps"/>
          <w:lang w:val="nl-NL"/>
        </w:rPr>
        <w:t>woonwijk</w:t>
      </w:r>
      <w:r w:rsidR="00FF60A4">
        <w:rPr>
          <w:lang w:val="nl-NL"/>
        </w:rPr>
        <w:t xml:space="preserve">, in het bijzonder </w:t>
      </w:r>
      <w:r w:rsidR="00FF60A4">
        <w:rPr>
          <w:rStyle w:val="hps"/>
          <w:lang w:val="nl-NL"/>
        </w:rPr>
        <w:t>dat van de</w:t>
      </w:r>
      <w:r w:rsidR="00FF60A4">
        <w:rPr>
          <w:lang w:val="nl-NL"/>
        </w:rPr>
        <w:t xml:space="preserve"> </w:t>
      </w:r>
      <w:r w:rsidR="00FF60A4">
        <w:rPr>
          <w:rStyle w:val="hps"/>
          <w:lang w:val="nl-NL"/>
        </w:rPr>
        <w:t>hoge</w:t>
      </w:r>
      <w:r w:rsidR="00FF60A4">
        <w:rPr>
          <w:lang w:val="nl-NL"/>
        </w:rPr>
        <w:t xml:space="preserve"> </w:t>
      </w:r>
      <w:r w:rsidR="00FF60A4">
        <w:rPr>
          <w:rStyle w:val="hps"/>
          <w:lang w:val="nl-NL"/>
        </w:rPr>
        <w:t>flatgebouwen</w:t>
      </w:r>
      <w:r w:rsidR="00FF60A4">
        <w:rPr>
          <w:lang w:val="nl-NL"/>
        </w:rPr>
        <w:t>.</w:t>
      </w:r>
    </w:p>
    <w:p w:rsidR="00E9642B" w:rsidRDefault="00E9642B" w:rsidP="00357D0B">
      <w:pPr>
        <w:rPr>
          <w:lang w:val="nl-NL"/>
        </w:rPr>
      </w:pPr>
    </w:p>
    <w:p w:rsidR="001119D9" w:rsidRDefault="00E9642B" w:rsidP="00357D0B">
      <w:pPr>
        <w:rPr>
          <w:lang w:val="nl-NL"/>
        </w:rPr>
      </w:pPr>
      <w:r>
        <w:rPr>
          <w:lang w:val="nl-NL"/>
        </w:rPr>
        <w:t xml:space="preserve">Publicatie: </w:t>
      </w:r>
      <w:proofErr w:type="spellStart"/>
      <w:r>
        <w:rPr>
          <w:lang w:val="nl-NL"/>
        </w:rPr>
        <w:t>Defensible</w:t>
      </w:r>
      <w:proofErr w:type="spellEnd"/>
      <w:r>
        <w:rPr>
          <w:lang w:val="nl-NL"/>
        </w:rPr>
        <w:t xml:space="preserve"> </w:t>
      </w:r>
      <w:proofErr w:type="spellStart"/>
      <w:r>
        <w:rPr>
          <w:lang w:val="nl-NL"/>
        </w:rPr>
        <w:t>space</w:t>
      </w:r>
      <w:proofErr w:type="spellEnd"/>
      <w:r>
        <w:rPr>
          <w:lang w:val="nl-NL"/>
        </w:rPr>
        <w:t xml:space="preserve"> </w:t>
      </w:r>
      <w:r>
        <w:rPr>
          <w:lang w:val="nl-NL"/>
        </w:rPr>
        <w:br/>
        <w:t>Kan geen referentie geven aangezien deze niet te vinden is in de bib.</w:t>
      </w:r>
      <w:r w:rsidR="00FF60A4">
        <w:rPr>
          <w:lang w:val="nl-NL"/>
        </w:rPr>
        <w:br/>
      </w:r>
    </w:p>
    <w:p w:rsidR="00FF60A4" w:rsidRPr="00ED1F1E" w:rsidRDefault="00534AC1" w:rsidP="00357D0B">
      <w:r>
        <w:rPr>
          <w:lang w:val="nl-NL"/>
        </w:rPr>
        <w:t>(Bron:</w:t>
      </w:r>
      <w:r w:rsidR="00FF60A4" w:rsidRPr="00FF60A4">
        <w:rPr>
          <w:lang w:val="nl-NL"/>
        </w:rPr>
        <w:t>http://criminology.fsu.edu/crimtheory/newman.htm</w:t>
      </w:r>
      <w:r w:rsidR="00ED1F1E" w:rsidRPr="00ED1F1E">
        <w:rPr>
          <w:lang w:val="nl-NL"/>
        </w:rPr>
        <w:t xml:space="preserve"> </w:t>
      </w:r>
      <w:r>
        <w:rPr>
          <w:lang w:val="nl-NL"/>
        </w:rPr>
        <w:t>)</w:t>
      </w:r>
    </w:p>
    <w:p w:rsidR="00163488" w:rsidRDefault="00163488" w:rsidP="00357D0B"/>
    <w:p w:rsidR="00163488" w:rsidRDefault="00163488" w:rsidP="00357D0B"/>
    <w:p w:rsidR="00163488" w:rsidRDefault="00163488" w:rsidP="00357D0B"/>
    <w:p w:rsidR="00163488" w:rsidRDefault="00163488" w:rsidP="00357D0B"/>
    <w:p w:rsidR="00163488" w:rsidRDefault="00163488" w:rsidP="00357D0B"/>
    <w:p w:rsidR="00ED1F1E" w:rsidRDefault="00ED1F1E" w:rsidP="00357D0B"/>
    <w:p w:rsidR="00ED1F1E" w:rsidRDefault="00163488" w:rsidP="00357D0B">
      <w:r>
        <w:rPr>
          <w:noProof/>
          <w:lang w:eastAsia="nl-BE"/>
        </w:rPr>
        <w:drawing>
          <wp:anchor distT="0" distB="0" distL="114300" distR="114300" simplePos="0" relativeHeight="251660800" behindDoc="1" locked="0" layoutInCell="1" allowOverlap="1">
            <wp:simplePos x="0" y="0"/>
            <wp:positionH relativeFrom="column">
              <wp:posOffset>4719955</wp:posOffset>
            </wp:positionH>
            <wp:positionV relativeFrom="paragraph">
              <wp:posOffset>-442595</wp:posOffset>
            </wp:positionV>
            <wp:extent cx="1905000" cy="2695575"/>
            <wp:effectExtent l="171450" t="133350" r="361950" b="314325"/>
            <wp:wrapTight wrapText="bothSides">
              <wp:wrapPolygon edited="0">
                <wp:start x="2376" y="-1069"/>
                <wp:lineTo x="648" y="-916"/>
                <wp:lineTo x="-1944" y="458"/>
                <wp:lineTo x="-1944" y="20913"/>
                <wp:lineTo x="-1080" y="23355"/>
                <wp:lineTo x="864" y="24119"/>
                <wp:lineTo x="1296" y="24119"/>
                <wp:lineTo x="22464" y="24119"/>
                <wp:lineTo x="22896" y="24119"/>
                <wp:lineTo x="24408" y="23508"/>
                <wp:lineTo x="24408" y="23355"/>
                <wp:lineTo x="24624" y="23355"/>
                <wp:lineTo x="25488" y="21371"/>
                <wp:lineTo x="25488" y="1374"/>
                <wp:lineTo x="25704" y="611"/>
                <wp:lineTo x="23112" y="-916"/>
                <wp:lineTo x="21384" y="-1069"/>
                <wp:lineTo x="2376" y="-1069"/>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1905000" cy="2695575"/>
                    </a:xfrm>
                    <a:prstGeom prst="rect">
                      <a:avLst/>
                    </a:prstGeom>
                    <a:ln>
                      <a:noFill/>
                    </a:ln>
                    <a:effectLst>
                      <a:outerShdw blurRad="292100" dist="139700" dir="2700000" algn="tl" rotWithShape="0">
                        <a:srgbClr val="333333">
                          <a:alpha val="65000"/>
                        </a:srgbClr>
                      </a:outerShdw>
                    </a:effectLst>
                  </pic:spPr>
                </pic:pic>
              </a:graphicData>
            </a:graphic>
          </wp:anchor>
        </w:drawing>
      </w:r>
      <w:r w:rsidR="00FF60A4" w:rsidRPr="00FF60A4">
        <w:t xml:space="preserve">De </w:t>
      </w:r>
      <w:proofErr w:type="spellStart"/>
      <w:r w:rsidR="00FF60A4" w:rsidRPr="00FF60A4">
        <w:t>Duiste</w:t>
      </w:r>
      <w:proofErr w:type="spellEnd"/>
      <w:r w:rsidR="00FF60A4" w:rsidRPr="00FF60A4">
        <w:t xml:space="preserve"> architect Walter </w:t>
      </w:r>
      <w:proofErr w:type="spellStart"/>
      <w:r w:rsidR="00FF60A4" w:rsidRPr="00FF60A4">
        <w:t>Gropius</w:t>
      </w:r>
      <w:proofErr w:type="spellEnd"/>
      <w:r w:rsidR="00FF60A4" w:rsidRPr="00FF60A4">
        <w:t xml:space="preserve"> werd op 18 mei 1883 geboren in Berlijn en overleed op 86-jarige leeftijd in Boston. In 1919 was hij de oprichter en directeur van het </w:t>
      </w:r>
      <w:hyperlink r:id="rId45" w:history="1">
        <w:proofErr w:type="spellStart"/>
        <w:r w:rsidR="00FF60A4" w:rsidRPr="00FF60A4">
          <w:t>Bauhaus</w:t>
        </w:r>
        <w:proofErr w:type="spellEnd"/>
      </w:hyperlink>
      <w:r w:rsidR="00FF60A4" w:rsidRPr="00FF60A4">
        <w:t xml:space="preserve">, een toongevende academie voor beeldende kunstenaars, ambachtslieden en architecten. Bovendien speelde </w:t>
      </w:r>
      <w:proofErr w:type="spellStart"/>
      <w:r w:rsidR="00FF60A4" w:rsidRPr="00FF60A4">
        <w:t>Gropius</w:t>
      </w:r>
      <w:proofErr w:type="spellEnd"/>
      <w:r w:rsidR="00FF60A4" w:rsidRPr="00FF60A4">
        <w:t xml:space="preserve"> een belangrijke rol in de opkomst van de </w:t>
      </w:r>
      <w:hyperlink r:id="rId46" w:history="1">
        <w:r w:rsidR="00FF60A4" w:rsidRPr="00FF60A4">
          <w:t>Moderne Beweging</w:t>
        </w:r>
      </w:hyperlink>
      <w:r w:rsidR="00FF60A4" w:rsidRPr="00FF60A4">
        <w:t>.</w:t>
      </w:r>
    </w:p>
    <w:p w:rsidR="00786EB9" w:rsidRDefault="00786EB9" w:rsidP="00357D0B">
      <w:r>
        <w:t>Heeft geen publicaties</w:t>
      </w:r>
    </w:p>
    <w:p w:rsidR="00FF60A4" w:rsidRDefault="003A55F6" w:rsidP="00357D0B">
      <w:r>
        <w:t>(</w:t>
      </w:r>
      <w:hyperlink r:id="rId47" w:history="1">
        <w:r w:rsidR="00FF60A4" w:rsidRPr="00DD1AC8">
          <w:rPr>
            <w:rStyle w:val="Hyperlink"/>
          </w:rPr>
          <w:t>http://www.architectenweb.nl/aweb/archipedia/archipedia.asp?ID=7126</w:t>
        </w:r>
      </w:hyperlink>
      <w:r>
        <w:t>)</w:t>
      </w:r>
    </w:p>
    <w:p w:rsidR="00FF60A4" w:rsidRDefault="00FF60A4" w:rsidP="00FF60A4">
      <w:pPr>
        <w:spacing w:after="0" w:line="240" w:lineRule="auto"/>
        <w:rPr>
          <w:rFonts w:ascii="Times New Roman" w:eastAsia="Times New Roman" w:hAnsi="Times New Roman" w:cs="Times New Roman"/>
          <w:sz w:val="24"/>
          <w:szCs w:val="24"/>
          <w:lang w:val="nl-NL" w:eastAsia="nl-BE"/>
        </w:rPr>
      </w:pPr>
    </w:p>
    <w:p w:rsidR="00FF60A4" w:rsidRDefault="00FF60A4" w:rsidP="00FF60A4">
      <w:pPr>
        <w:spacing w:after="0" w:line="240" w:lineRule="auto"/>
        <w:rPr>
          <w:rFonts w:ascii="Times New Roman" w:eastAsia="Times New Roman" w:hAnsi="Times New Roman" w:cs="Times New Roman"/>
          <w:sz w:val="24"/>
          <w:szCs w:val="24"/>
          <w:lang w:val="nl-NL" w:eastAsia="nl-BE"/>
        </w:rPr>
      </w:pPr>
    </w:p>
    <w:p w:rsidR="00FF60A4" w:rsidRDefault="00FF60A4" w:rsidP="00FF60A4">
      <w:pPr>
        <w:spacing w:after="0" w:line="240" w:lineRule="auto"/>
        <w:rPr>
          <w:rFonts w:ascii="Times New Roman" w:eastAsia="Times New Roman" w:hAnsi="Times New Roman" w:cs="Times New Roman"/>
          <w:sz w:val="24"/>
          <w:szCs w:val="24"/>
          <w:lang w:val="nl-NL" w:eastAsia="nl-BE"/>
        </w:rPr>
      </w:pPr>
    </w:p>
    <w:p w:rsidR="00FF60A4" w:rsidRDefault="00FF60A4" w:rsidP="00FF60A4">
      <w:pPr>
        <w:spacing w:after="0" w:line="240" w:lineRule="auto"/>
        <w:rPr>
          <w:rFonts w:ascii="Times New Roman" w:eastAsia="Times New Roman" w:hAnsi="Times New Roman" w:cs="Times New Roman"/>
          <w:sz w:val="24"/>
          <w:szCs w:val="24"/>
          <w:lang w:val="nl-NL" w:eastAsia="nl-BE"/>
        </w:rPr>
      </w:pPr>
    </w:p>
    <w:p w:rsidR="00FF60A4" w:rsidRDefault="00FF60A4" w:rsidP="00FF60A4">
      <w:pPr>
        <w:spacing w:after="0" w:line="240" w:lineRule="auto"/>
        <w:rPr>
          <w:rFonts w:ascii="Times New Roman" w:eastAsia="Times New Roman" w:hAnsi="Times New Roman" w:cs="Times New Roman"/>
          <w:sz w:val="24"/>
          <w:szCs w:val="24"/>
          <w:lang w:val="nl-NL" w:eastAsia="nl-BE"/>
        </w:rPr>
      </w:pPr>
    </w:p>
    <w:p w:rsidR="00ED1F1E" w:rsidRDefault="00ED1F1E" w:rsidP="00FF60A4">
      <w:pPr>
        <w:spacing w:after="0" w:line="240" w:lineRule="auto"/>
      </w:pPr>
    </w:p>
    <w:p w:rsidR="00FF60A4" w:rsidRPr="00E47C34" w:rsidRDefault="00ED1F1E" w:rsidP="00FF60A4">
      <w:pPr>
        <w:spacing w:after="0" w:line="240" w:lineRule="auto"/>
      </w:pPr>
      <w:r>
        <w:rPr>
          <w:noProof/>
          <w:lang w:eastAsia="nl-BE"/>
        </w:rPr>
        <w:drawing>
          <wp:anchor distT="0" distB="0" distL="114300" distR="114300" simplePos="0" relativeHeight="251659776" behindDoc="1" locked="0" layoutInCell="1" allowOverlap="1">
            <wp:simplePos x="0" y="0"/>
            <wp:positionH relativeFrom="column">
              <wp:posOffset>4498340</wp:posOffset>
            </wp:positionH>
            <wp:positionV relativeFrom="paragraph">
              <wp:posOffset>119380</wp:posOffset>
            </wp:positionV>
            <wp:extent cx="1802765" cy="2390775"/>
            <wp:effectExtent l="171450" t="133350" r="368935" b="314325"/>
            <wp:wrapTight wrapText="bothSides">
              <wp:wrapPolygon edited="0">
                <wp:start x="2511" y="-1205"/>
                <wp:lineTo x="685" y="-1033"/>
                <wp:lineTo x="-2054" y="516"/>
                <wp:lineTo x="-2054" y="20825"/>
                <wp:lineTo x="-1141" y="23579"/>
                <wp:lineTo x="913" y="24440"/>
                <wp:lineTo x="1369" y="24440"/>
                <wp:lineTo x="22597" y="24440"/>
                <wp:lineTo x="23053" y="24440"/>
                <wp:lineTo x="24651" y="23751"/>
                <wp:lineTo x="24651" y="23579"/>
                <wp:lineTo x="24879" y="23579"/>
                <wp:lineTo x="25792" y="21342"/>
                <wp:lineTo x="25792" y="1549"/>
                <wp:lineTo x="26020" y="688"/>
                <wp:lineTo x="23281" y="-1033"/>
                <wp:lineTo x="21455" y="-1205"/>
                <wp:lineTo x="2511" y="-1205"/>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1802765" cy="2390775"/>
                    </a:xfrm>
                    <a:prstGeom prst="rect">
                      <a:avLst/>
                    </a:prstGeom>
                    <a:ln>
                      <a:noFill/>
                    </a:ln>
                    <a:effectLst>
                      <a:outerShdw blurRad="292100" dist="139700" dir="2700000" algn="tl" rotWithShape="0">
                        <a:srgbClr val="333333">
                          <a:alpha val="65000"/>
                        </a:srgbClr>
                      </a:outerShdw>
                    </a:effectLst>
                  </pic:spPr>
                </pic:pic>
              </a:graphicData>
            </a:graphic>
          </wp:anchor>
        </w:drawing>
      </w:r>
      <w:r w:rsidR="00FF60A4" w:rsidRPr="00E47C34">
        <w:t xml:space="preserve">CHARLES ALEXANDER </w:t>
      </w:r>
      <w:proofErr w:type="spellStart"/>
      <w:r w:rsidR="00FF60A4" w:rsidRPr="00E47C34">
        <w:t>Jencks</w:t>
      </w:r>
      <w:proofErr w:type="spellEnd"/>
      <w:r w:rsidR="00FF60A4" w:rsidRPr="00E47C34">
        <w:br/>
        <w:t xml:space="preserve">Bekend om zijn boeken vragen Moderne architectuur en het bepalen van zijn opvolgers - Late, </w:t>
      </w:r>
      <w:proofErr w:type="spellStart"/>
      <w:r w:rsidR="00FF60A4" w:rsidRPr="00E47C34">
        <w:t>Neo</w:t>
      </w:r>
      <w:proofErr w:type="spellEnd"/>
      <w:r w:rsidR="00FF60A4" w:rsidRPr="00E47C34">
        <w:t xml:space="preserve"> en </w:t>
      </w:r>
      <w:proofErr w:type="spellStart"/>
      <w:r w:rsidR="00FF60A4" w:rsidRPr="00E47C34">
        <w:t>Post-Moderne</w:t>
      </w:r>
      <w:proofErr w:type="spellEnd"/>
      <w:r w:rsidR="00FF60A4" w:rsidRPr="00E47C34">
        <w:t xml:space="preserve"> architectuur. Verdeelt zijn tijd tussen lesgeven, schrijven en bouwen in de VS en het Verenigd Koninkrijk. Geboren in Baltimore in 1939, studeerde onder de Moderne architectuurhistorici </w:t>
      </w:r>
      <w:proofErr w:type="spellStart"/>
      <w:r w:rsidR="00FF60A4" w:rsidRPr="00E47C34">
        <w:t>Siegfried</w:t>
      </w:r>
      <w:proofErr w:type="spellEnd"/>
      <w:r w:rsidR="00FF60A4" w:rsidRPr="00E47C34">
        <w:t xml:space="preserve"> </w:t>
      </w:r>
      <w:proofErr w:type="spellStart"/>
      <w:r w:rsidR="00FF60A4" w:rsidRPr="00E47C34">
        <w:t>Giedon</w:t>
      </w:r>
      <w:proofErr w:type="spellEnd"/>
      <w:r w:rsidR="00FF60A4" w:rsidRPr="00E47C34">
        <w:t xml:space="preserve"> en </w:t>
      </w:r>
      <w:proofErr w:type="spellStart"/>
      <w:r w:rsidR="00FF60A4" w:rsidRPr="00E47C34">
        <w:t>Reyner</w:t>
      </w:r>
      <w:proofErr w:type="spellEnd"/>
      <w:r w:rsidR="00FF60A4" w:rsidRPr="00E47C34">
        <w:t xml:space="preserve"> Banham. Nu ontwerpt landschappen, beeldhouwkunst en schrijft op </w:t>
      </w:r>
      <w:proofErr w:type="spellStart"/>
      <w:r w:rsidR="00FF60A4" w:rsidRPr="00E47C34">
        <w:t>kosmogene</w:t>
      </w:r>
      <w:proofErr w:type="spellEnd"/>
      <w:r w:rsidR="00FF60A4" w:rsidRPr="00E47C34">
        <w:t xml:space="preserve"> kunst.</w:t>
      </w:r>
      <w:r w:rsidR="00FF60A4" w:rsidRPr="00E47C34">
        <w:br/>
      </w:r>
      <w:r w:rsidR="00FF60A4" w:rsidRPr="00E47C34">
        <w:br/>
        <w:t>Opleiding</w:t>
      </w:r>
      <w:r w:rsidR="00FF60A4" w:rsidRPr="00E47C34">
        <w:br/>
      </w:r>
      <w:proofErr w:type="spellStart"/>
      <w:r w:rsidR="00FF60A4" w:rsidRPr="00E47C34">
        <w:t>Harvard</w:t>
      </w:r>
      <w:proofErr w:type="spellEnd"/>
      <w:r w:rsidR="00FF60A4" w:rsidRPr="00E47C34">
        <w:t xml:space="preserve"> </w:t>
      </w:r>
      <w:proofErr w:type="spellStart"/>
      <w:r w:rsidR="00FF60A4" w:rsidRPr="00E47C34">
        <w:t>University</w:t>
      </w:r>
      <w:proofErr w:type="spellEnd"/>
      <w:r w:rsidR="00FF60A4" w:rsidRPr="00E47C34">
        <w:t xml:space="preserve">, BA Engels </w:t>
      </w:r>
      <w:proofErr w:type="spellStart"/>
      <w:r w:rsidR="00FF60A4" w:rsidRPr="00E47C34">
        <w:t>Lit</w:t>
      </w:r>
      <w:proofErr w:type="spellEnd"/>
      <w:r w:rsidR="00FF60A4" w:rsidRPr="00E47C34">
        <w:t xml:space="preserve">., 1961. GSD BA en MA Architectuur, 1965. London </w:t>
      </w:r>
      <w:proofErr w:type="spellStart"/>
      <w:r w:rsidR="00FF60A4" w:rsidRPr="00E47C34">
        <w:t>University</w:t>
      </w:r>
      <w:proofErr w:type="spellEnd"/>
      <w:r w:rsidR="00FF60A4" w:rsidRPr="00E47C34">
        <w:t xml:space="preserve">, </w:t>
      </w:r>
      <w:proofErr w:type="spellStart"/>
      <w:r w:rsidR="00FF60A4" w:rsidRPr="00E47C34">
        <w:t>PhD</w:t>
      </w:r>
      <w:proofErr w:type="spellEnd"/>
      <w:r w:rsidR="00FF60A4" w:rsidRPr="00E47C34">
        <w:t>, Bouwkundig Geschiedenis, 1970.</w:t>
      </w:r>
    </w:p>
    <w:p w:rsidR="00FF60A4" w:rsidRDefault="00FF60A4" w:rsidP="00357D0B"/>
    <w:p w:rsidR="00786EB9" w:rsidRPr="00786EB9" w:rsidRDefault="00786EB9" w:rsidP="00357D0B">
      <w:r w:rsidRPr="00786EB9">
        <w:t xml:space="preserve">Publicatie: </w:t>
      </w:r>
      <w:r w:rsidRPr="00786EB9">
        <w:rPr>
          <w:i/>
          <w:iCs/>
        </w:rPr>
        <w:t xml:space="preserve">The </w:t>
      </w:r>
      <w:proofErr w:type="spellStart"/>
      <w:r w:rsidRPr="00786EB9">
        <w:t>Language</w:t>
      </w:r>
      <w:proofErr w:type="spellEnd"/>
      <w:r w:rsidRPr="00786EB9">
        <w:t xml:space="preserve"> of Postmodern </w:t>
      </w:r>
      <w:proofErr w:type="spellStart"/>
      <w:r w:rsidRPr="00786EB9">
        <w:t>Architecture</w:t>
      </w:r>
      <w:proofErr w:type="spellEnd"/>
      <w:r w:rsidRPr="00786EB9">
        <w:rPr>
          <w:i/>
          <w:iCs/>
        </w:rPr>
        <w:br/>
      </w:r>
      <w:r w:rsidRPr="00786EB9">
        <w:t>Geen referentie, niet te vinden in de</w:t>
      </w:r>
      <w:r>
        <w:t xml:space="preserve"> bib.</w:t>
      </w:r>
    </w:p>
    <w:p w:rsidR="003E58AB" w:rsidRPr="00534AC1" w:rsidRDefault="00163488" w:rsidP="00357D0B">
      <w:r w:rsidRPr="00534AC1">
        <w:t>Bron: www.charlesjencks.com/current.html</w:t>
      </w:r>
    </w:p>
    <w:p w:rsidR="00163488" w:rsidRDefault="00163488" w:rsidP="00357D0B">
      <w:pPr>
        <w:rPr>
          <w:rStyle w:val="Kop1Char"/>
        </w:rPr>
      </w:pPr>
    </w:p>
    <w:p w:rsidR="00905E7B" w:rsidRDefault="00905E7B" w:rsidP="00357D0B">
      <w:pPr>
        <w:rPr>
          <w:rStyle w:val="Kop1Char"/>
        </w:rPr>
      </w:pPr>
    </w:p>
    <w:p w:rsidR="00905E7B" w:rsidRDefault="00905E7B" w:rsidP="00357D0B">
      <w:pPr>
        <w:rPr>
          <w:rStyle w:val="Kop1Char"/>
        </w:rPr>
      </w:pPr>
    </w:p>
    <w:p w:rsidR="00163488" w:rsidRDefault="00163488" w:rsidP="00357D0B">
      <w:pPr>
        <w:rPr>
          <w:rStyle w:val="Kop1Char"/>
        </w:rPr>
      </w:pPr>
    </w:p>
    <w:p w:rsidR="00ED1F1E" w:rsidRDefault="001119D9" w:rsidP="00357D0B">
      <w:pPr>
        <w:rPr>
          <w:rStyle w:val="Kop1Char"/>
        </w:rPr>
      </w:pPr>
      <w:r>
        <w:rPr>
          <w:rFonts w:asciiTheme="majorHAnsi" w:eastAsiaTheme="majorEastAsia" w:hAnsiTheme="majorHAnsi" w:cstheme="majorBidi"/>
          <w:b/>
          <w:bCs/>
          <w:noProof/>
          <w:color w:val="365F91" w:themeColor="accent1" w:themeShade="BF"/>
          <w:sz w:val="28"/>
          <w:szCs w:val="28"/>
          <w:lang w:eastAsia="nl-BE"/>
        </w:rPr>
        <w:drawing>
          <wp:anchor distT="0" distB="0" distL="114300" distR="114300" simplePos="0" relativeHeight="251663872" behindDoc="1" locked="0" layoutInCell="1" allowOverlap="1">
            <wp:simplePos x="0" y="0"/>
            <wp:positionH relativeFrom="column">
              <wp:posOffset>3624580</wp:posOffset>
            </wp:positionH>
            <wp:positionV relativeFrom="paragraph">
              <wp:posOffset>361315</wp:posOffset>
            </wp:positionV>
            <wp:extent cx="2486025" cy="2381250"/>
            <wp:effectExtent l="171450" t="133350" r="371475" b="304800"/>
            <wp:wrapTight wrapText="bothSides">
              <wp:wrapPolygon edited="0">
                <wp:start x="1821" y="-1210"/>
                <wp:lineTo x="497" y="-1037"/>
                <wp:lineTo x="-1490" y="518"/>
                <wp:lineTo x="-1490" y="20909"/>
                <wp:lineTo x="-662" y="23674"/>
                <wp:lineTo x="662" y="24365"/>
                <wp:lineTo x="993" y="24365"/>
                <wp:lineTo x="22345" y="24365"/>
                <wp:lineTo x="22676" y="24365"/>
                <wp:lineTo x="23669" y="23846"/>
                <wp:lineTo x="23669" y="23674"/>
                <wp:lineTo x="24000" y="23674"/>
                <wp:lineTo x="24662" y="21600"/>
                <wp:lineTo x="24662" y="1555"/>
                <wp:lineTo x="24828" y="691"/>
                <wp:lineTo x="22841" y="-1037"/>
                <wp:lineTo x="21517" y="-1210"/>
                <wp:lineTo x="1821" y="-121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srcRect/>
                    <a:stretch>
                      <a:fillRect/>
                    </a:stretch>
                  </pic:blipFill>
                  <pic:spPr bwMode="auto">
                    <a:xfrm>
                      <a:off x="0" y="0"/>
                      <a:ext cx="2486025" cy="2381250"/>
                    </a:xfrm>
                    <a:prstGeom prst="rect">
                      <a:avLst/>
                    </a:prstGeom>
                    <a:ln>
                      <a:noFill/>
                    </a:ln>
                    <a:effectLst>
                      <a:outerShdw blurRad="292100" dist="139700" dir="2700000" algn="tl" rotWithShape="0">
                        <a:srgbClr val="333333">
                          <a:alpha val="65000"/>
                        </a:srgbClr>
                      </a:outerShdw>
                    </a:effectLst>
                  </pic:spPr>
                </pic:pic>
              </a:graphicData>
            </a:graphic>
          </wp:anchor>
        </w:drawing>
      </w:r>
    </w:p>
    <w:p w:rsidR="001119D9" w:rsidRPr="001119D9" w:rsidRDefault="001119D9" w:rsidP="001119D9">
      <w:proofErr w:type="spellStart"/>
      <w:r w:rsidRPr="001119D9">
        <w:t>Gudrun</w:t>
      </w:r>
      <w:proofErr w:type="spellEnd"/>
      <w:r w:rsidRPr="001119D9">
        <w:t xml:space="preserve"> </w:t>
      </w:r>
      <w:proofErr w:type="spellStart"/>
      <w:r w:rsidRPr="001119D9">
        <w:t>Vande</w:t>
      </w:r>
      <w:proofErr w:type="spellEnd"/>
      <w:r w:rsidRPr="001119D9">
        <w:t xml:space="preserve"> </w:t>
      </w:r>
      <w:proofErr w:type="spellStart"/>
      <w:r w:rsidRPr="001119D9">
        <w:t>Walle</w:t>
      </w:r>
      <w:proofErr w:type="spellEnd"/>
      <w:r w:rsidRPr="001119D9">
        <w:t xml:space="preserve"> is een onderzoeker voor de universiteit van Gent.</w:t>
      </w:r>
      <w:r w:rsidRPr="001119D9">
        <w:br/>
        <w:t xml:space="preserve">Ze doet bestuur en politioneel veiligheid onderzoek. Ze heeft een </w:t>
      </w:r>
      <w:proofErr w:type="spellStart"/>
      <w:r w:rsidRPr="001119D9">
        <w:t>master</w:t>
      </w:r>
      <w:proofErr w:type="spellEnd"/>
      <w:r w:rsidRPr="001119D9">
        <w:t xml:space="preserve"> en een doctoraat in de Criminologie.</w:t>
      </w:r>
      <w:r w:rsidRPr="001119D9">
        <w:br/>
        <w:t xml:space="preserve">Hedendaags is ze bezig met onder naar corruptie en anticorruptie in private en publieke organisaties. </w:t>
      </w:r>
      <w:proofErr w:type="spellStart"/>
      <w:r w:rsidRPr="001119D9">
        <w:t>doctor-assistent</w:t>
      </w:r>
      <w:proofErr w:type="spellEnd"/>
      <w:r>
        <w:br/>
      </w:r>
      <w:r w:rsidRPr="001119D9">
        <w:t xml:space="preserve">* </w:t>
      </w:r>
      <w:proofErr w:type="spellStart"/>
      <w:r w:rsidRPr="001119D9">
        <w:t>Department</w:t>
      </w:r>
      <w:proofErr w:type="spellEnd"/>
      <w:r w:rsidRPr="001119D9">
        <w:t xml:space="preserve"> of </w:t>
      </w:r>
      <w:proofErr w:type="spellStart"/>
      <w:r w:rsidRPr="001119D9">
        <w:t>Administration</w:t>
      </w:r>
      <w:proofErr w:type="spellEnd"/>
      <w:r w:rsidRPr="001119D9">
        <w:t xml:space="preserve"> and Management - </w:t>
      </w:r>
      <w:proofErr w:type="spellStart"/>
      <w:r w:rsidRPr="001119D9">
        <w:t>doctor-assistent</w:t>
      </w:r>
      <w:proofErr w:type="spellEnd"/>
      <w:r w:rsidRPr="001119D9">
        <w:br/>
        <w:t xml:space="preserve">* </w:t>
      </w:r>
      <w:proofErr w:type="spellStart"/>
      <w:r w:rsidRPr="001119D9">
        <w:t>Faculty</w:t>
      </w:r>
      <w:proofErr w:type="spellEnd"/>
      <w:r w:rsidRPr="001119D9">
        <w:t xml:space="preserve"> of Business </w:t>
      </w:r>
      <w:proofErr w:type="spellStart"/>
      <w:r w:rsidRPr="001119D9">
        <w:t>Administration</w:t>
      </w:r>
      <w:proofErr w:type="spellEnd"/>
      <w:r w:rsidRPr="001119D9">
        <w:t xml:space="preserve"> and Public </w:t>
      </w:r>
      <w:proofErr w:type="spellStart"/>
      <w:r w:rsidRPr="001119D9">
        <w:t>Administration</w:t>
      </w:r>
      <w:proofErr w:type="spellEnd"/>
      <w:r w:rsidRPr="001119D9">
        <w:t xml:space="preserve"> - </w:t>
      </w:r>
      <w:proofErr w:type="spellStart"/>
      <w:r w:rsidRPr="001119D9">
        <w:t>doctor-assistent</w:t>
      </w:r>
      <w:proofErr w:type="spellEnd"/>
      <w:r>
        <w:br/>
      </w:r>
      <w:r w:rsidRPr="001119D9">
        <w:t xml:space="preserve">* </w:t>
      </w:r>
      <w:hyperlink r:id="rId50" w:history="1">
        <w:r w:rsidRPr="001119D9">
          <w:t>gudrun.vandewalle@hogent.be</w:t>
        </w:r>
      </w:hyperlink>
    </w:p>
    <w:p w:rsidR="00905E7B" w:rsidRDefault="00905E7B" w:rsidP="00905E7B">
      <w:pPr>
        <w:rPr>
          <w:rStyle w:val="Kop1Char"/>
        </w:rPr>
      </w:pPr>
    </w:p>
    <w:p w:rsidR="00905E7B" w:rsidRDefault="00905E7B" w:rsidP="00905E7B">
      <w:pPr>
        <w:rPr>
          <w:rStyle w:val="Kop1Char"/>
        </w:rPr>
      </w:pPr>
      <w:bookmarkStart w:id="5" w:name="_Toc313910821"/>
      <w:r>
        <w:rPr>
          <w:rStyle w:val="Kop1Char"/>
        </w:rPr>
        <w:t>3.1 Vragen aan de specialisten</w:t>
      </w:r>
      <w:bookmarkEnd w:id="5"/>
    </w:p>
    <w:p w:rsidR="00905E7B" w:rsidRDefault="00905E7B" w:rsidP="00905E7B">
      <w:r>
        <w:t>Aan de architecten in het algemeen:</w:t>
      </w:r>
      <w:r>
        <w:br/>
        <w:t>1: hoe kwam u op het idee de architectuur zo te manipuleren zodanig dat die veiliger zou zijn, waar zag u de fouten in de architectuur van toen?</w:t>
      </w:r>
    </w:p>
    <w:p w:rsidR="00905E7B" w:rsidRDefault="00905E7B" w:rsidP="00905E7B">
      <w:r>
        <w:t>2: Wat zou u veranderen aan de hedendaagse architectuur?</w:t>
      </w:r>
    </w:p>
    <w:p w:rsidR="00905E7B" w:rsidRDefault="00905E7B" w:rsidP="00905E7B"/>
    <w:p w:rsidR="00905E7B" w:rsidRPr="00905E7B" w:rsidRDefault="00905E7B" w:rsidP="00905E7B">
      <w:r>
        <w:t xml:space="preserve">Vragen aan </w:t>
      </w:r>
      <w:proofErr w:type="spellStart"/>
      <w:r>
        <w:t>Gudrun</w:t>
      </w:r>
      <w:proofErr w:type="spellEnd"/>
      <w:r>
        <w:t xml:space="preserve"> </w:t>
      </w:r>
      <w:proofErr w:type="spellStart"/>
      <w:r>
        <w:t>Vande</w:t>
      </w:r>
      <w:proofErr w:type="spellEnd"/>
      <w:r>
        <w:t xml:space="preserve"> </w:t>
      </w:r>
      <w:proofErr w:type="spellStart"/>
      <w:r>
        <w:t>Walle</w:t>
      </w:r>
      <w:proofErr w:type="spellEnd"/>
      <w:r>
        <w:t>:</w:t>
      </w:r>
      <w:r>
        <w:br/>
        <w:t>1:Momenteel bent u bezig aan een onderzoek voor anticorruptie in de private en publieke organisaties. Hoe begin je daar aan?</w:t>
      </w:r>
      <w:r>
        <w:br/>
      </w:r>
      <w:r>
        <w:br/>
        <w:t>2:Raakt u nooit ontmoedigd door het brede onderzoeksveld.</w:t>
      </w:r>
    </w:p>
    <w:p w:rsidR="00ED1F1E" w:rsidRDefault="00ED1F1E" w:rsidP="00357D0B">
      <w:pPr>
        <w:rPr>
          <w:rStyle w:val="Kop1Char"/>
        </w:rPr>
      </w:pPr>
    </w:p>
    <w:p w:rsidR="00ED1F1E" w:rsidRDefault="00ED1F1E" w:rsidP="00357D0B">
      <w:pPr>
        <w:rPr>
          <w:rStyle w:val="Kop1Char"/>
        </w:rPr>
      </w:pPr>
    </w:p>
    <w:p w:rsidR="00ED1F1E" w:rsidRDefault="00ED1F1E" w:rsidP="00357D0B">
      <w:pPr>
        <w:rPr>
          <w:rStyle w:val="Kop1Char"/>
        </w:rPr>
      </w:pPr>
    </w:p>
    <w:p w:rsidR="001119D9" w:rsidRDefault="001119D9" w:rsidP="00357D0B">
      <w:pPr>
        <w:rPr>
          <w:rStyle w:val="Kop1Char"/>
        </w:rPr>
      </w:pPr>
    </w:p>
    <w:p w:rsidR="00905E7B" w:rsidRDefault="00905E7B" w:rsidP="0082272F">
      <w:pPr>
        <w:rPr>
          <w:rStyle w:val="Kop1Char"/>
        </w:rPr>
      </w:pPr>
    </w:p>
    <w:p w:rsidR="00683C4A" w:rsidRDefault="00683C4A" w:rsidP="0082272F">
      <w:pPr>
        <w:rPr>
          <w:rStyle w:val="Kop1Char"/>
        </w:rPr>
      </w:pPr>
    </w:p>
    <w:p w:rsidR="0082272F" w:rsidRDefault="00163488" w:rsidP="0082272F">
      <w:pPr>
        <w:rPr>
          <w:rStyle w:val="Kop1Char"/>
        </w:rPr>
      </w:pPr>
      <w:bookmarkStart w:id="6" w:name="_Toc313910822"/>
      <w:r w:rsidRPr="00163488">
        <w:rPr>
          <w:rStyle w:val="Kop1Char"/>
        </w:rPr>
        <w:lastRenderedPageBreak/>
        <w:t>4</w:t>
      </w:r>
      <w:r w:rsidR="003E58AB" w:rsidRPr="00163488">
        <w:rPr>
          <w:rStyle w:val="Kop1Char"/>
        </w:rPr>
        <w:tab/>
      </w:r>
      <w:r w:rsidR="00FA022A" w:rsidRPr="00163488">
        <w:rPr>
          <w:rStyle w:val="Kop1Char"/>
        </w:rPr>
        <w:t>Bronnenlijst</w:t>
      </w:r>
      <w:r w:rsidR="003E58AB" w:rsidRPr="00163488">
        <w:rPr>
          <w:rStyle w:val="Kop1Char"/>
        </w:rPr>
        <w:t xml:space="preserve"> voor de </w:t>
      </w:r>
      <w:proofErr w:type="spellStart"/>
      <w:r w:rsidR="003E58AB" w:rsidRPr="00163488">
        <w:rPr>
          <w:rStyle w:val="Kop1Char"/>
        </w:rPr>
        <w:t>wiki</w:t>
      </w:r>
      <w:bookmarkEnd w:id="6"/>
      <w:proofErr w:type="spellEnd"/>
    </w:p>
    <w:p w:rsidR="0082272F" w:rsidRPr="0082272F" w:rsidRDefault="001C3A5E" w:rsidP="00905E7B">
      <w:pPr>
        <w:ind w:left="279" w:hanging="709"/>
        <w:mirrorIndents/>
      </w:pPr>
      <w:proofErr w:type="spellStart"/>
      <w:r w:rsidRPr="0082272F">
        <w:t>Harbers</w:t>
      </w:r>
      <w:proofErr w:type="spellEnd"/>
      <w:r w:rsidRPr="0082272F">
        <w:t xml:space="preserve"> A, (2009), de stedenbouwkundige kwaliteiten van de Nederlands probleemwijken, ruimt en maatschappij: </w:t>
      </w:r>
      <w:proofErr w:type="spellStart"/>
      <w:r w:rsidRPr="0082272F">
        <w:t>Vlaams-Nederlands</w:t>
      </w:r>
      <w:proofErr w:type="spellEnd"/>
      <w:r w:rsidRPr="0082272F">
        <w:t xml:space="preserve"> tijdschrift voor ruimtelijke vraagstukken 1(2009);p68-74</w:t>
      </w:r>
    </w:p>
    <w:p w:rsidR="00534AC1" w:rsidRDefault="001C3A5E" w:rsidP="00905E7B">
      <w:pPr>
        <w:ind w:left="279" w:hanging="709"/>
        <w:mirrorIndents/>
      </w:pPr>
      <w:proofErr w:type="spellStart"/>
      <w:r w:rsidRPr="0082272F">
        <w:t>Bischop</w:t>
      </w:r>
      <w:proofErr w:type="spellEnd"/>
      <w:r w:rsidRPr="0082272F">
        <w:t xml:space="preserve">, M., </w:t>
      </w:r>
      <w:proofErr w:type="spellStart"/>
      <w:r w:rsidRPr="0082272F">
        <w:t>Deseyn</w:t>
      </w:r>
      <w:proofErr w:type="spellEnd"/>
      <w:r w:rsidRPr="0082272F">
        <w:t xml:space="preserve">, G. en </w:t>
      </w:r>
      <w:proofErr w:type="spellStart"/>
      <w:r w:rsidRPr="0082272F">
        <w:t>Desmedt</w:t>
      </w:r>
      <w:proofErr w:type="spellEnd"/>
      <w:r w:rsidRPr="0082272F">
        <w:t xml:space="preserve">,j., (1982) </w:t>
      </w:r>
      <w:r w:rsidRPr="00534AC1">
        <w:rPr>
          <w:i/>
        </w:rPr>
        <w:t>Ruimtelijke planning</w:t>
      </w:r>
      <w:r w:rsidRPr="0082272F">
        <w:t xml:space="preserve">, Brugge, Die </w:t>
      </w:r>
      <w:proofErr w:type="spellStart"/>
      <w:r w:rsidRPr="0082272F">
        <w:t>Keure</w:t>
      </w:r>
      <w:proofErr w:type="spellEnd"/>
      <w:r w:rsidRPr="0082272F">
        <w:t xml:space="preserve">, 1982, </w:t>
      </w:r>
      <w:proofErr w:type="spellStart"/>
      <w:r w:rsidRPr="0082272F">
        <w:t>blz</w:t>
      </w:r>
      <w:proofErr w:type="spellEnd"/>
      <w:r w:rsidRPr="0082272F">
        <w:t xml:space="preserve"> 15-17</w:t>
      </w:r>
    </w:p>
    <w:p w:rsidR="00534AC1" w:rsidRPr="00534AC1" w:rsidRDefault="00534AC1" w:rsidP="00905E7B">
      <w:pPr>
        <w:ind w:left="279" w:hanging="709"/>
        <w:mirrorIndents/>
      </w:pPr>
      <w:r>
        <w:t xml:space="preserve">Charles </w:t>
      </w:r>
      <w:proofErr w:type="spellStart"/>
      <w:r>
        <w:t>Jencks</w:t>
      </w:r>
      <w:proofErr w:type="spellEnd"/>
      <w:r>
        <w:t xml:space="preserve"> , geraadpleegd op 10 December op </w:t>
      </w:r>
      <w:r w:rsidRPr="00534AC1">
        <w:t>www.charlesjencks.com/current.html</w:t>
      </w:r>
      <w:r>
        <w:t xml:space="preserve"> </w:t>
      </w:r>
    </w:p>
    <w:p w:rsidR="0082272F" w:rsidRPr="0082272F" w:rsidRDefault="003A55F6" w:rsidP="00905E7B">
      <w:pPr>
        <w:ind w:hanging="709"/>
        <w:mirrorIndents/>
      </w:pPr>
      <w:proofErr w:type="spellStart"/>
      <w:r w:rsidRPr="0082272F">
        <w:t>Congrès</w:t>
      </w:r>
      <w:proofErr w:type="spellEnd"/>
      <w:r w:rsidRPr="0082272F">
        <w:t xml:space="preserve"> </w:t>
      </w:r>
      <w:proofErr w:type="spellStart"/>
      <w:r w:rsidRPr="0082272F">
        <w:t>Internationaux</w:t>
      </w:r>
      <w:proofErr w:type="spellEnd"/>
      <w:r w:rsidRPr="0082272F">
        <w:t xml:space="preserve"> </w:t>
      </w:r>
      <w:proofErr w:type="spellStart"/>
      <w:r w:rsidRPr="0082272F">
        <w:t>d'Architecture</w:t>
      </w:r>
      <w:proofErr w:type="spellEnd"/>
      <w:r w:rsidRPr="0082272F">
        <w:t xml:space="preserve"> Moderne (CIAM)  geraadpleegd op 15 december 2011 via </w:t>
      </w:r>
      <w:hyperlink r:id="rId51" w:history="1">
        <w:r w:rsidRPr="0082272F">
          <w:t>http://www.joostdevree.nl/shtmls/ciam.shtml</w:t>
        </w:r>
      </w:hyperlink>
    </w:p>
    <w:p w:rsidR="0082272F" w:rsidRPr="0082272F" w:rsidRDefault="001C3A5E" w:rsidP="00905E7B">
      <w:pPr>
        <w:ind w:hanging="709"/>
        <w:mirrorIndents/>
      </w:pPr>
      <w:proofErr w:type="spellStart"/>
      <w:r w:rsidRPr="0082272F">
        <w:t>Demeyere</w:t>
      </w:r>
      <w:proofErr w:type="spellEnd"/>
      <w:r w:rsidRPr="0082272F">
        <w:t xml:space="preserve"> L, (2008) de toepassing van het knipperlichtmodel in de </w:t>
      </w:r>
      <w:proofErr w:type="spellStart"/>
      <w:r w:rsidRPr="0082272F">
        <w:t>Arktosprojecten</w:t>
      </w:r>
      <w:proofErr w:type="spellEnd"/>
      <w:r w:rsidRPr="0082272F">
        <w:t xml:space="preserve">[eindwerk] Kortrijk: </w:t>
      </w:r>
      <w:proofErr w:type="spellStart"/>
      <w:r w:rsidRPr="0082272F">
        <w:t>Ipsoc</w:t>
      </w:r>
      <w:proofErr w:type="spellEnd"/>
    </w:p>
    <w:p w:rsidR="00163488" w:rsidRDefault="001C3A5E" w:rsidP="00905E7B">
      <w:pPr>
        <w:ind w:hanging="709"/>
        <w:mirrorIndents/>
      </w:pPr>
      <w:r w:rsidRPr="0082272F">
        <w:t>De Visscher .S, probleemkinderen in probleembuurten?: de stad als alledaags socialisatiekader,</w:t>
      </w:r>
      <w:proofErr w:type="spellStart"/>
      <w:r w:rsidRPr="00534AC1">
        <w:rPr>
          <w:i/>
        </w:rPr>
        <w:t>Panopticon</w:t>
      </w:r>
      <w:proofErr w:type="spellEnd"/>
      <w:r w:rsidRPr="00534AC1">
        <w:rPr>
          <w:i/>
        </w:rPr>
        <w:t>:tijdschrift voor strafrecht, criminologie en forensisch welzijnswerk</w:t>
      </w:r>
      <w:r w:rsidRPr="0082272F">
        <w:t xml:space="preserve"> 30 (2009) 4; p 21-34</w:t>
      </w:r>
    </w:p>
    <w:p w:rsidR="00905E7B" w:rsidRDefault="00905E7B" w:rsidP="00905E7B">
      <w:pPr>
        <w:ind w:hanging="709"/>
        <w:mirrorIndents/>
      </w:pPr>
      <w:r>
        <w:t xml:space="preserve">G.VANDE WALLE, “Hoogte vrees en stapelgekte. Onveiligheids gevoel in sociale hoogbouw wijken”,  </w:t>
      </w:r>
      <w:r>
        <w:rPr>
          <w:i/>
        </w:rPr>
        <w:t xml:space="preserve">Samenleving en politiek </w:t>
      </w:r>
      <w:r w:rsidRPr="00D069DD">
        <w:t>1998</w:t>
      </w:r>
      <w:r>
        <w:rPr>
          <w:i/>
        </w:rPr>
        <w:t xml:space="preserve">, </w:t>
      </w:r>
      <w:r>
        <w:t xml:space="preserve"> 5 </w:t>
      </w:r>
      <w:r>
        <w:rPr>
          <w:i/>
        </w:rPr>
        <w:t xml:space="preserve">(2), </w:t>
      </w:r>
      <w:r>
        <w:t>12-21.</w:t>
      </w:r>
    </w:p>
    <w:p w:rsidR="00534AC1" w:rsidRPr="0082272F" w:rsidRDefault="00534AC1" w:rsidP="00905E7B">
      <w:pPr>
        <w:ind w:hanging="709"/>
        <w:mirrorIndents/>
      </w:pPr>
      <w:proofErr w:type="spellStart"/>
      <w:r>
        <w:t>Gudrun</w:t>
      </w:r>
      <w:proofErr w:type="spellEnd"/>
      <w:r>
        <w:t xml:space="preserve"> </w:t>
      </w:r>
      <w:proofErr w:type="spellStart"/>
      <w:r>
        <w:t>Vande</w:t>
      </w:r>
      <w:proofErr w:type="spellEnd"/>
      <w:r>
        <w:t xml:space="preserve"> </w:t>
      </w:r>
      <w:proofErr w:type="spellStart"/>
      <w:r>
        <w:t>Walle</w:t>
      </w:r>
      <w:proofErr w:type="spellEnd"/>
      <w:r>
        <w:t>, geraadpleegd op 10 december</w:t>
      </w:r>
      <w:r w:rsidR="00905E7B">
        <w:t xml:space="preserve"> 2011 via </w:t>
      </w:r>
      <w:r w:rsidRPr="002B190F">
        <w:t>http://pure.hogent.be/portal/nl/persons/gudrun-vande-walle%287c7d943c-6b68-457e-b3ee-6e3bb4d8dc0f%29.htm</w:t>
      </w:r>
    </w:p>
    <w:p w:rsidR="00163488" w:rsidRPr="0082272F" w:rsidRDefault="00163488" w:rsidP="00905E7B">
      <w:pPr>
        <w:ind w:hanging="709"/>
        <w:mirrorIndents/>
      </w:pPr>
      <w:proofErr w:type="spellStart"/>
      <w:r w:rsidRPr="0082272F">
        <w:t>Moolenaar</w:t>
      </w:r>
      <w:proofErr w:type="spellEnd"/>
      <w:r w:rsidRPr="0082272F">
        <w:t xml:space="preserve"> L, (22 juli 2009), deze stad zal nooit af zijn, </w:t>
      </w:r>
      <w:r w:rsidRPr="00534AC1">
        <w:rPr>
          <w:i/>
        </w:rPr>
        <w:t xml:space="preserve">gazet van </w:t>
      </w:r>
      <w:proofErr w:type="spellStart"/>
      <w:r w:rsidRPr="00534AC1">
        <w:rPr>
          <w:i/>
        </w:rPr>
        <w:t>antwerpen</w:t>
      </w:r>
      <w:proofErr w:type="spellEnd"/>
      <w:r w:rsidRPr="0082272F">
        <w:t xml:space="preserve"> [metropool stad]</w:t>
      </w:r>
    </w:p>
    <w:p w:rsidR="001C3A5E" w:rsidRPr="00C40B66" w:rsidRDefault="00163488" w:rsidP="00905E7B">
      <w:pPr>
        <w:ind w:hanging="709"/>
        <w:mirrorIndents/>
        <w:rPr>
          <w:lang w:val="en-US"/>
        </w:rPr>
      </w:pPr>
      <w:proofErr w:type="spellStart"/>
      <w:r w:rsidRPr="0082272F">
        <w:t>Musterd</w:t>
      </w:r>
      <w:proofErr w:type="spellEnd"/>
      <w:r w:rsidRPr="0082272F">
        <w:t xml:space="preserve"> .S, </w:t>
      </w:r>
      <w:proofErr w:type="spellStart"/>
      <w:r w:rsidRPr="0082272F">
        <w:t>Ostendorf</w:t>
      </w:r>
      <w:proofErr w:type="spellEnd"/>
      <w:r w:rsidRPr="0082272F">
        <w:t xml:space="preserve"> .W, (2009) </w:t>
      </w:r>
      <w:r w:rsidRPr="00534AC1">
        <w:rPr>
          <w:i/>
        </w:rPr>
        <w:t>problemen in wijken of probleemwijken</w:t>
      </w:r>
      <w:r w:rsidRPr="0082272F">
        <w:t xml:space="preserve">? </w:t>
      </w:r>
      <w:proofErr w:type="spellStart"/>
      <w:r w:rsidRPr="00C40B66">
        <w:rPr>
          <w:lang w:val="en-US"/>
        </w:rPr>
        <w:t>Assen</w:t>
      </w:r>
      <w:proofErr w:type="spellEnd"/>
      <w:r w:rsidRPr="00C40B66">
        <w:rPr>
          <w:lang w:val="en-US"/>
        </w:rPr>
        <w:t xml:space="preserve">, </w:t>
      </w:r>
      <w:proofErr w:type="spellStart"/>
      <w:r w:rsidRPr="00C40B66">
        <w:rPr>
          <w:lang w:val="en-US"/>
        </w:rPr>
        <w:t>Koninklijke</w:t>
      </w:r>
      <w:proofErr w:type="spellEnd"/>
      <w:r w:rsidRPr="00C40B66">
        <w:rPr>
          <w:lang w:val="en-US"/>
        </w:rPr>
        <w:t xml:space="preserve"> Van </w:t>
      </w:r>
      <w:proofErr w:type="spellStart"/>
      <w:r w:rsidRPr="00C40B66">
        <w:rPr>
          <w:lang w:val="en-US"/>
        </w:rPr>
        <w:t>Gorcum</w:t>
      </w:r>
      <w:proofErr w:type="spellEnd"/>
    </w:p>
    <w:p w:rsidR="001C3A5E" w:rsidRDefault="00FA022A" w:rsidP="00905E7B">
      <w:pPr>
        <w:ind w:hanging="709"/>
        <w:mirrorIndents/>
        <w:rPr>
          <w:lang w:val="en-US"/>
        </w:rPr>
      </w:pPr>
      <w:r w:rsidRPr="00C40B66">
        <w:rPr>
          <w:lang w:val="en-US"/>
        </w:rPr>
        <w:t>Newman, O.,</w:t>
      </w:r>
      <w:r w:rsidR="002F4FCA" w:rsidRPr="00C40B66">
        <w:rPr>
          <w:lang w:val="en-US"/>
        </w:rPr>
        <w:t>( 1972)</w:t>
      </w:r>
      <w:r w:rsidRPr="00C40B66">
        <w:rPr>
          <w:lang w:val="en-US"/>
        </w:rPr>
        <w:t xml:space="preserve"> Crime prevention through</w:t>
      </w:r>
      <w:r w:rsidR="00534AC1">
        <w:rPr>
          <w:lang w:val="en-US"/>
        </w:rPr>
        <w:t xml:space="preserve"> Urban Design, </w:t>
      </w:r>
      <w:r w:rsidR="00534AC1" w:rsidRPr="00534AC1">
        <w:rPr>
          <w:i/>
          <w:lang w:val="en-US"/>
        </w:rPr>
        <w:t>defensible space</w:t>
      </w:r>
      <w:r w:rsidRPr="00C40B66">
        <w:rPr>
          <w:lang w:val="en-US"/>
        </w:rPr>
        <w:t xml:space="preserve">, </w:t>
      </w:r>
      <w:proofErr w:type="spellStart"/>
      <w:r w:rsidRPr="00C40B66">
        <w:rPr>
          <w:lang w:val="en-US"/>
        </w:rPr>
        <w:t>Macmillian</w:t>
      </w:r>
      <w:proofErr w:type="spellEnd"/>
      <w:r w:rsidRPr="00C40B66">
        <w:rPr>
          <w:lang w:val="en-US"/>
        </w:rPr>
        <w:t xml:space="preserve"> </w:t>
      </w:r>
      <w:proofErr w:type="spellStart"/>
      <w:r w:rsidRPr="00C40B66">
        <w:rPr>
          <w:lang w:val="en-US"/>
        </w:rPr>
        <w:t>Publishgn</w:t>
      </w:r>
      <w:proofErr w:type="spellEnd"/>
      <w:r w:rsidRPr="00C40B66">
        <w:rPr>
          <w:lang w:val="en-US"/>
        </w:rPr>
        <w:t xml:space="preserve"> Press, New York,</w:t>
      </w:r>
      <w:r w:rsidR="002F4FCA" w:rsidRPr="00C40B66">
        <w:rPr>
          <w:lang w:val="en-US"/>
        </w:rPr>
        <w:t xml:space="preserve"> </w:t>
      </w:r>
      <w:r w:rsidRPr="00C40B66">
        <w:rPr>
          <w:lang w:val="en-US"/>
        </w:rPr>
        <w:t xml:space="preserve">, 264 </w:t>
      </w:r>
      <w:proofErr w:type="spellStart"/>
      <w:r w:rsidRPr="00C40B66">
        <w:rPr>
          <w:lang w:val="en-US"/>
        </w:rPr>
        <w:t>blz</w:t>
      </w:r>
      <w:proofErr w:type="spellEnd"/>
      <w:r w:rsidRPr="00C40B66">
        <w:rPr>
          <w:lang w:val="en-US"/>
        </w:rPr>
        <w:t>.</w:t>
      </w:r>
    </w:p>
    <w:p w:rsidR="00534AC1" w:rsidRPr="00534AC1" w:rsidRDefault="00534AC1" w:rsidP="00905E7B">
      <w:pPr>
        <w:ind w:hanging="709"/>
        <w:mirrorIndents/>
      </w:pPr>
      <w:r w:rsidRPr="00534AC1">
        <w:t xml:space="preserve">Oscar </w:t>
      </w:r>
      <w:proofErr w:type="spellStart"/>
      <w:r w:rsidRPr="00534AC1">
        <w:t>N</w:t>
      </w:r>
      <w:r>
        <w:t>ewman</w:t>
      </w:r>
      <w:proofErr w:type="spellEnd"/>
      <w:r>
        <w:t xml:space="preserve">, geraadpleegd op 10 december 2011 via </w:t>
      </w:r>
      <w:r w:rsidRPr="00FF60A4">
        <w:rPr>
          <w:lang w:val="nl-NL"/>
        </w:rPr>
        <w:t>http://criminology.fsu.edu/crimtheory/newman.htm</w:t>
      </w:r>
    </w:p>
    <w:p w:rsidR="00FA022A" w:rsidRPr="0082272F" w:rsidRDefault="001C3A5E" w:rsidP="00905E7B">
      <w:pPr>
        <w:ind w:hanging="709"/>
        <w:mirrorIndents/>
      </w:pPr>
      <w:proofErr w:type="spellStart"/>
      <w:r w:rsidRPr="0082272F">
        <w:t>Raes</w:t>
      </w:r>
      <w:proofErr w:type="spellEnd"/>
      <w:r w:rsidRPr="0082272F">
        <w:t>, K,  (1994) Onveiligheid in een normloze wereld. Bedenkingen bij de Nederlandse Inte</w:t>
      </w:r>
      <w:r w:rsidR="00534AC1">
        <w:t>grale Veiligheidsrapportage</w:t>
      </w:r>
      <w:r w:rsidR="00534AC1" w:rsidRPr="00534AC1">
        <w:rPr>
          <w:i/>
        </w:rPr>
        <w:t xml:space="preserve">, </w:t>
      </w:r>
      <w:r w:rsidRPr="00534AC1">
        <w:rPr>
          <w:i/>
        </w:rPr>
        <w:t xml:space="preserve"> Samenleving en politiek</w:t>
      </w:r>
      <w:r w:rsidRPr="0082272F">
        <w:t xml:space="preserve">, </w:t>
      </w:r>
      <w:proofErr w:type="spellStart"/>
      <w:r w:rsidRPr="0082272F">
        <w:t>blz</w:t>
      </w:r>
      <w:proofErr w:type="spellEnd"/>
      <w:r w:rsidRPr="0082272F">
        <w:t xml:space="preserve"> 23-24</w:t>
      </w:r>
    </w:p>
    <w:p w:rsidR="00FA022A" w:rsidRPr="0082272F" w:rsidRDefault="00FB6A27" w:rsidP="00905E7B">
      <w:pPr>
        <w:ind w:hanging="709"/>
        <w:mirrorIndents/>
      </w:pPr>
      <w:proofErr w:type="spellStart"/>
      <w:r w:rsidRPr="0082272F">
        <w:t>Vander</w:t>
      </w:r>
      <w:proofErr w:type="spellEnd"/>
      <w:r w:rsidRPr="0082272F">
        <w:t xml:space="preserve"> Woud, A., </w:t>
      </w:r>
      <w:r w:rsidR="002F4FCA" w:rsidRPr="0082272F">
        <w:t xml:space="preserve">(1983) </w:t>
      </w:r>
      <w:r w:rsidRPr="0082272F">
        <w:t xml:space="preserve">CIAM Volkshuisvesting </w:t>
      </w:r>
      <w:proofErr w:type="spellStart"/>
      <w:r w:rsidRPr="0082272F">
        <w:t>Stedebouw</w:t>
      </w:r>
      <w:proofErr w:type="spellEnd"/>
      <w:r w:rsidR="002F4FCA" w:rsidRPr="0082272F">
        <w:t xml:space="preserve">. Delft </w:t>
      </w:r>
      <w:proofErr w:type="spellStart"/>
      <w:r w:rsidR="002F4FCA" w:rsidRPr="0082272F">
        <w:t>University</w:t>
      </w:r>
      <w:proofErr w:type="spellEnd"/>
      <w:r w:rsidR="002F4FCA" w:rsidRPr="0082272F">
        <w:t xml:space="preserve"> </w:t>
      </w:r>
      <w:proofErr w:type="spellStart"/>
      <w:r w:rsidR="002F4FCA" w:rsidRPr="0082272F">
        <w:t>Press</w:t>
      </w:r>
      <w:proofErr w:type="spellEnd"/>
      <w:r w:rsidR="002F4FCA" w:rsidRPr="0082272F">
        <w:t xml:space="preserve">, </w:t>
      </w:r>
      <w:r w:rsidRPr="0082272F">
        <w:t xml:space="preserve"> </w:t>
      </w:r>
      <w:proofErr w:type="spellStart"/>
      <w:r w:rsidRPr="0082272F">
        <w:t>blz</w:t>
      </w:r>
      <w:proofErr w:type="spellEnd"/>
      <w:r w:rsidRPr="0082272F">
        <w:t xml:space="preserve"> 121</w:t>
      </w:r>
    </w:p>
    <w:p w:rsidR="0082272F" w:rsidRPr="0082272F" w:rsidRDefault="00FB6A27" w:rsidP="00905E7B">
      <w:pPr>
        <w:ind w:hanging="709"/>
        <w:mirrorIndents/>
      </w:pPr>
      <w:r w:rsidRPr="0082272F">
        <w:t xml:space="preserve">Van </w:t>
      </w:r>
      <w:proofErr w:type="spellStart"/>
      <w:r w:rsidRPr="0082272F">
        <w:t>Soomeren</w:t>
      </w:r>
      <w:proofErr w:type="spellEnd"/>
      <w:r w:rsidR="00A458F7" w:rsidRPr="0082272F">
        <w:t xml:space="preserve">, P.; en De </w:t>
      </w:r>
      <w:proofErr w:type="spellStart"/>
      <w:r w:rsidR="00A458F7" w:rsidRPr="0082272F">
        <w:t>Savorin</w:t>
      </w:r>
      <w:proofErr w:type="spellEnd"/>
      <w:r w:rsidR="00A458F7" w:rsidRPr="0082272F">
        <w:t xml:space="preserve"> </w:t>
      </w:r>
      <w:proofErr w:type="spellStart"/>
      <w:r w:rsidR="00A458F7" w:rsidRPr="0082272F">
        <w:t>Lochman</w:t>
      </w:r>
      <w:proofErr w:type="spellEnd"/>
      <w:r w:rsidR="00A458F7" w:rsidRPr="0082272F">
        <w:t>, P.,</w:t>
      </w:r>
      <w:r w:rsidR="002F4FCA" w:rsidRPr="0082272F">
        <w:t xml:space="preserve"> (1987)</w:t>
      </w:r>
      <w:r w:rsidR="00A458F7" w:rsidRPr="0082272F">
        <w:t xml:space="preserve"> </w:t>
      </w:r>
      <w:r w:rsidR="00A458F7" w:rsidRPr="00534AC1">
        <w:rPr>
          <w:i/>
        </w:rPr>
        <w:t>Criminaliteit en gebouwde omgeving</w:t>
      </w:r>
      <w:r w:rsidR="00A458F7" w:rsidRPr="0082272F">
        <w:t xml:space="preserve">, Den Haag, WODC, 1987, </w:t>
      </w:r>
      <w:proofErr w:type="spellStart"/>
      <w:r w:rsidR="00A458F7" w:rsidRPr="0082272F">
        <w:t>blz</w:t>
      </w:r>
      <w:proofErr w:type="spellEnd"/>
      <w:r w:rsidR="00A458F7" w:rsidRPr="0082272F">
        <w:t xml:space="preserve"> 38-39</w:t>
      </w:r>
    </w:p>
    <w:p w:rsidR="00534AC1" w:rsidRDefault="0082272F" w:rsidP="00905E7B">
      <w:pPr>
        <w:spacing w:after="0"/>
        <w:ind w:left="720" w:hanging="709"/>
        <w:mirrorIndents/>
      </w:pPr>
      <w:r w:rsidRPr="0082272F">
        <w:t>Veiligheid en preventie. Geraadpleegd op 18 en 27 oktober 2011 via</w:t>
      </w:r>
      <w:r w:rsidR="00534AC1">
        <w:t xml:space="preserve"> </w:t>
      </w:r>
      <w:hyperlink r:id="rId52" w:history="1">
        <w:r w:rsidRPr="0082272F">
          <w:t>http://www.belgium.be/nl/justitie/veiligheid/</w:t>
        </w:r>
      </w:hyperlink>
    </w:p>
    <w:p w:rsidR="00534AC1" w:rsidRDefault="00534AC1" w:rsidP="00905E7B">
      <w:pPr>
        <w:spacing w:after="0"/>
        <w:ind w:left="720" w:hanging="709"/>
        <w:mirrorIndents/>
      </w:pPr>
    </w:p>
    <w:p w:rsidR="00534AC1" w:rsidRPr="00534AC1" w:rsidRDefault="00534AC1" w:rsidP="00905E7B">
      <w:pPr>
        <w:spacing w:after="0"/>
        <w:ind w:left="720" w:hanging="709"/>
        <w:mirrorIndents/>
      </w:pPr>
      <w:r w:rsidRPr="00534AC1">
        <w:t xml:space="preserve">Walter </w:t>
      </w:r>
      <w:proofErr w:type="spellStart"/>
      <w:r w:rsidRPr="00534AC1">
        <w:t>Gropius</w:t>
      </w:r>
      <w:proofErr w:type="spellEnd"/>
      <w:r w:rsidRPr="00534AC1">
        <w:t>, geraadpleegd op 10 december</w:t>
      </w:r>
      <w:r>
        <w:t xml:space="preserve"> 2011 via</w:t>
      </w:r>
      <w:r w:rsidRPr="00534AC1">
        <w:t xml:space="preserve"> </w:t>
      </w:r>
      <w:hyperlink r:id="rId53" w:history="1">
        <w:r w:rsidRPr="00534AC1">
          <w:t>http://www.architectenweb.nl/aweb/archipedia/archipedia.asp?ID=7126</w:t>
        </w:r>
      </w:hyperlink>
    </w:p>
    <w:p w:rsidR="0082272F" w:rsidRDefault="0082272F" w:rsidP="00905E7B">
      <w:pPr>
        <w:spacing w:after="0"/>
        <w:ind w:left="720" w:hanging="709"/>
        <w:mirrorIndents/>
      </w:pPr>
    </w:p>
    <w:p w:rsidR="00163488" w:rsidRPr="0082272F" w:rsidRDefault="00163488" w:rsidP="00905E7B">
      <w:pPr>
        <w:spacing w:after="0"/>
        <w:ind w:left="720" w:hanging="709"/>
        <w:mirrorIndents/>
      </w:pPr>
      <w:proofErr w:type="spellStart"/>
      <w:r w:rsidRPr="0082272F">
        <w:t>Warmenbol</w:t>
      </w:r>
      <w:proofErr w:type="spellEnd"/>
      <w:r w:rsidRPr="0082272F">
        <w:t xml:space="preserve"> .L, (2006) knipperlichten voor jongeren en buurten, </w:t>
      </w:r>
      <w:r w:rsidRPr="00534AC1">
        <w:rPr>
          <w:i/>
        </w:rPr>
        <w:t>alert voor sociaal werk en politiek</w:t>
      </w:r>
      <w:r w:rsidRPr="0082272F">
        <w:t xml:space="preserve"> </w:t>
      </w:r>
      <w:proofErr w:type="spellStart"/>
      <w:r w:rsidRPr="0082272F">
        <w:t>jrg</w:t>
      </w:r>
      <w:proofErr w:type="spellEnd"/>
      <w:r w:rsidRPr="0082272F">
        <w:t xml:space="preserve"> 32 (2006) </w:t>
      </w:r>
      <w:proofErr w:type="spellStart"/>
      <w:r w:rsidRPr="0082272F">
        <w:t>nr</w:t>
      </w:r>
      <w:proofErr w:type="spellEnd"/>
      <w:r w:rsidRPr="0082272F">
        <w:t xml:space="preserve"> 4, p 51-61</w:t>
      </w:r>
    </w:p>
    <w:p w:rsidR="00ED1F1E" w:rsidRDefault="00163488" w:rsidP="00905E7B">
      <w:pPr>
        <w:ind w:hanging="709"/>
        <w:mirrorIndents/>
        <w:jc w:val="both"/>
      </w:pPr>
      <w:proofErr w:type="spellStart"/>
      <w:r w:rsidRPr="0082272F">
        <w:lastRenderedPageBreak/>
        <w:t>Warmenbol</w:t>
      </w:r>
      <w:proofErr w:type="spellEnd"/>
      <w:r w:rsidRPr="0082272F">
        <w:t xml:space="preserve">, L. &amp; </w:t>
      </w:r>
      <w:proofErr w:type="spellStart"/>
      <w:r w:rsidRPr="0082272F">
        <w:t>Goosens</w:t>
      </w:r>
      <w:proofErr w:type="spellEnd"/>
      <w:r w:rsidRPr="0082272F">
        <w:t xml:space="preserve">, L., (2006) Aandacht </w:t>
      </w:r>
      <w:proofErr w:type="spellStart"/>
      <w:r w:rsidRPr="0082272F">
        <w:t>in't</w:t>
      </w:r>
      <w:proofErr w:type="spellEnd"/>
      <w:r w:rsidRPr="0082272F">
        <w:t xml:space="preserve"> kwadraat: in 'probleembuurten' werken met probleemjongere, Leuven,Voorburg: </w:t>
      </w:r>
      <w:proofErr w:type="spellStart"/>
      <w:r w:rsidRPr="0082272F">
        <w:t>Acco</w:t>
      </w:r>
      <w:proofErr w:type="spellEnd"/>
      <w:r w:rsidR="00A458F7" w:rsidRPr="0082272F">
        <w:br/>
      </w:r>
    </w:p>
    <w:p w:rsidR="00F1742F" w:rsidRDefault="00F1742F">
      <w:pPr>
        <w:rPr>
          <w:rFonts w:asciiTheme="majorHAnsi" w:eastAsiaTheme="majorEastAsia" w:hAnsiTheme="majorHAnsi" w:cstheme="majorBidi"/>
          <w:b/>
          <w:bCs/>
          <w:color w:val="365F91" w:themeColor="accent1" w:themeShade="BF"/>
          <w:sz w:val="28"/>
          <w:szCs w:val="28"/>
        </w:rPr>
      </w:pPr>
      <w:r>
        <w:br w:type="page"/>
      </w:r>
    </w:p>
    <w:p w:rsidR="00163488" w:rsidRPr="00163488" w:rsidRDefault="00163488" w:rsidP="00163488">
      <w:pPr>
        <w:pStyle w:val="Kop1"/>
      </w:pPr>
      <w:bookmarkStart w:id="7" w:name="_Toc313910823"/>
      <w:r>
        <w:lastRenderedPageBreak/>
        <w:t>5</w:t>
      </w:r>
      <w:r w:rsidR="003E58AB">
        <w:tab/>
      </w:r>
      <w:r w:rsidR="00786EB9">
        <w:t>W</w:t>
      </w:r>
      <w:r w:rsidR="004835F1" w:rsidRPr="000E2CE5">
        <w:t>oordenlijst:</w:t>
      </w:r>
      <w:bookmarkEnd w:id="7"/>
    </w:p>
    <w:p w:rsidR="00163488" w:rsidRDefault="004835F1">
      <w:r>
        <w:br/>
      </w:r>
      <w:r w:rsidR="00163488">
        <w:t xml:space="preserve">Alle verklaring zijn opgezocht via de </w:t>
      </w:r>
      <w:proofErr w:type="spellStart"/>
      <w:r w:rsidR="00163488">
        <w:t>Vandale</w:t>
      </w:r>
      <w:proofErr w:type="spellEnd"/>
      <w:r w:rsidR="00163488">
        <w:t xml:space="preserve">  (</w:t>
      </w:r>
      <w:proofErr w:type="spellStart"/>
      <w:r w:rsidR="00163488">
        <w:t>stuiterproxy</w:t>
      </w:r>
      <w:proofErr w:type="spellEnd"/>
      <w:r w:rsidR="00163488">
        <w:t>)</w:t>
      </w:r>
    </w:p>
    <w:p w:rsidR="004835F1" w:rsidRDefault="004835F1">
      <w:pPr>
        <w:rPr>
          <w:rStyle w:val="w6"/>
        </w:rPr>
      </w:pPr>
      <w:r>
        <w:t>individualisme: l</w:t>
      </w:r>
      <w:r>
        <w:rPr>
          <w:rStyle w:val="g6s"/>
        </w:rPr>
        <w:t>eer</w:t>
      </w:r>
      <w:r>
        <w:rPr>
          <w:rStyle w:val="gn"/>
        </w:rPr>
        <w:t xml:space="preserve"> die de rechten van het individu boven die van de gemeenschap stelt.</w:t>
      </w:r>
      <w:r w:rsidR="00ED1F1E">
        <w:rPr>
          <w:rStyle w:val="gn"/>
        </w:rPr>
        <w:br/>
      </w:r>
      <w:r>
        <w:rPr>
          <w:rStyle w:val="gn"/>
        </w:rPr>
        <w:br/>
      </w:r>
      <w:r>
        <w:rPr>
          <w:rStyle w:val="ws"/>
        </w:rPr>
        <w:t>planoloog:beoefenaar van de planologie</w:t>
      </w:r>
      <w:r w:rsidR="00ED1F1E">
        <w:rPr>
          <w:rStyle w:val="ws"/>
        </w:rPr>
        <w:br/>
      </w:r>
      <w:r>
        <w:rPr>
          <w:rStyle w:val="ws"/>
        </w:rPr>
        <w:br/>
        <w:t xml:space="preserve">planologie: leer van de beginselen waarnaar de bestemming en het gebruik van de bodem </w:t>
      </w:r>
      <w:r w:rsidR="00ED1F1E">
        <w:rPr>
          <w:rStyle w:val="ws"/>
        </w:rPr>
        <w:br/>
      </w:r>
      <w:r w:rsidR="00E47C34">
        <w:rPr>
          <w:rStyle w:val="w6"/>
        </w:rPr>
        <w:br/>
        <w:t xml:space="preserve">recidiveren: </w:t>
      </w:r>
      <w:r w:rsidR="00E47C34">
        <w:rPr>
          <w:rStyle w:val="gn"/>
        </w:rPr>
        <w:t>bij herhaling een misdrijf begaan</w:t>
      </w:r>
      <w:r w:rsidR="00ED1F1E">
        <w:rPr>
          <w:rStyle w:val="gn"/>
        </w:rPr>
        <w:br/>
      </w:r>
      <w:r w:rsidR="00ED1F1E">
        <w:rPr>
          <w:rStyle w:val="gn"/>
        </w:rPr>
        <w:br/>
      </w:r>
      <w:r w:rsidR="00ED1F1E">
        <w:rPr>
          <w:rStyle w:val="gag"/>
        </w:rPr>
        <w:t>verz</w:t>
      </w:r>
      <w:r w:rsidR="00ED1F1E">
        <w:rPr>
          <w:rStyle w:val="gc"/>
        </w:rPr>
        <w:t>o</w:t>
      </w:r>
      <w:r w:rsidR="00ED1F1E">
        <w:rPr>
          <w:rStyle w:val="gag"/>
        </w:rPr>
        <w:t>rgingsstaat</w:t>
      </w:r>
      <w:r w:rsidR="00ED1F1E">
        <w:rPr>
          <w:rStyle w:val="gn"/>
        </w:rPr>
        <w:t xml:space="preserve"> </w:t>
      </w:r>
      <w:r w:rsidR="00ED1F1E">
        <w:rPr>
          <w:rStyle w:val="gm"/>
        </w:rPr>
        <w:t>:</w:t>
      </w:r>
      <w:r w:rsidR="00ED1F1E">
        <w:rPr>
          <w:rStyle w:val="g6s"/>
        </w:rPr>
        <w:t>staat</w:t>
      </w:r>
      <w:r w:rsidR="00ED1F1E">
        <w:rPr>
          <w:rStyle w:val="gn"/>
        </w:rPr>
        <w:t xml:space="preserve"> waarin de maatschappij de lasten van de minder bedeelden draagt d.m.v. een krachtig systeem van sociale verzekeringen</w:t>
      </w:r>
    </w:p>
    <w:p w:rsidR="00ED1F1E" w:rsidRDefault="00ED1F1E">
      <w:r>
        <w:rPr>
          <w:rStyle w:val="w6"/>
        </w:rPr>
        <w:t xml:space="preserve">Segregatie: apartheid </w:t>
      </w:r>
      <w:proofErr w:type="spellStart"/>
      <w:r>
        <w:rPr>
          <w:rStyle w:val="w6"/>
        </w:rPr>
        <w:t>vb</w:t>
      </w:r>
      <w:proofErr w:type="spellEnd"/>
      <w:r>
        <w:rPr>
          <w:rStyle w:val="w6"/>
        </w:rPr>
        <w:t xml:space="preserve">: </w:t>
      </w:r>
      <w:r>
        <w:rPr>
          <w:rStyle w:val="gae"/>
        </w:rPr>
        <w:t>grote</w:t>
      </w:r>
      <w:r>
        <w:rPr>
          <w:rStyle w:val="gn"/>
        </w:rPr>
        <w:t xml:space="preserve"> apartheid</w:t>
      </w:r>
      <w:r>
        <w:rPr>
          <w:rStyle w:val="g6s"/>
        </w:rPr>
        <w:t>staatkundige, structurele rassenscheiding</w:t>
      </w:r>
      <w:r>
        <w:rPr>
          <w:rStyle w:val="gae"/>
        </w:rPr>
        <w:t>kleine</w:t>
      </w:r>
      <w:r>
        <w:rPr>
          <w:rStyle w:val="gn"/>
        </w:rPr>
        <w:t xml:space="preserve"> apartheid</w:t>
      </w:r>
      <w:r>
        <w:rPr>
          <w:rStyle w:val="g6s"/>
        </w:rPr>
        <w:t>rassenscheiding in het openbare leven</w:t>
      </w:r>
      <w:r>
        <w:rPr>
          <w:rStyle w:val="w6"/>
        </w:rPr>
        <w:t xml:space="preserve"> </w:t>
      </w:r>
    </w:p>
    <w:p w:rsidR="000E2CE5" w:rsidRPr="000E2CE5" w:rsidRDefault="003E58AB" w:rsidP="003E58AB">
      <w:pPr>
        <w:pStyle w:val="Kop1"/>
        <w:rPr>
          <w:rFonts w:eastAsia="Calibri"/>
        </w:rPr>
      </w:pPr>
      <w:r>
        <w:rPr>
          <w:rFonts w:eastAsia="Calibri"/>
        </w:rPr>
        <w:br/>
      </w:r>
      <w:bookmarkStart w:id="8" w:name="_Toc313910824"/>
      <w:r w:rsidR="00163488">
        <w:rPr>
          <w:rFonts w:eastAsia="Calibri"/>
        </w:rPr>
        <w:t>6</w:t>
      </w:r>
      <w:r>
        <w:rPr>
          <w:rFonts w:eastAsia="Calibri"/>
        </w:rPr>
        <w:tab/>
      </w:r>
      <w:r w:rsidR="003A55F6">
        <w:rPr>
          <w:rFonts w:eastAsia="Calibri"/>
        </w:rPr>
        <w:t>Organisatie</w:t>
      </w:r>
      <w:r w:rsidR="00786EB9">
        <w:rPr>
          <w:rFonts w:eastAsia="Calibri"/>
        </w:rPr>
        <w:t>s</w:t>
      </w:r>
      <w:bookmarkEnd w:id="8"/>
      <w:r w:rsidR="00786EB9">
        <w:rPr>
          <w:rFonts w:eastAsia="Calibri"/>
        </w:rPr>
        <w:t xml:space="preserve"> </w:t>
      </w:r>
    </w:p>
    <w:p w:rsidR="00163488" w:rsidRDefault="00163488" w:rsidP="00911C34">
      <w:pPr>
        <w:spacing w:line="240" w:lineRule="auto"/>
        <w:jc w:val="both"/>
        <w:rPr>
          <w:rFonts w:ascii="Calibri" w:eastAsia="Calibri" w:hAnsi="Calibri" w:cs="Calibri"/>
          <w:b/>
          <w:bCs/>
        </w:rPr>
      </w:pPr>
    </w:p>
    <w:p w:rsidR="00911C34" w:rsidRDefault="00911C34" w:rsidP="00911C34">
      <w:pPr>
        <w:spacing w:line="240" w:lineRule="auto"/>
        <w:jc w:val="both"/>
        <w:rPr>
          <w:rFonts w:ascii="Calibri" w:eastAsia="Calibri" w:hAnsi="Calibri" w:cs="Calibri"/>
          <w:b/>
          <w:bCs/>
        </w:rPr>
      </w:pPr>
      <w:r>
        <w:rPr>
          <w:rFonts w:ascii="Calibri" w:eastAsia="Calibri" w:hAnsi="Calibri" w:cs="Calibri"/>
          <w:b/>
          <w:bCs/>
        </w:rPr>
        <w:t>Justitie</w:t>
      </w:r>
    </w:p>
    <w:p w:rsidR="00911C34" w:rsidRDefault="00911C34" w:rsidP="00911C34">
      <w:pPr>
        <w:spacing w:line="240" w:lineRule="auto"/>
        <w:jc w:val="both"/>
        <w:rPr>
          <w:rFonts w:ascii="Calibri" w:eastAsia="Calibri" w:hAnsi="Calibri" w:cs="Calibri"/>
        </w:rPr>
      </w:pPr>
      <w:r>
        <w:rPr>
          <w:rFonts w:ascii="Calibri" w:eastAsia="Calibri" w:hAnsi="Calibri" w:cs="Calibri"/>
        </w:rPr>
        <w:t>Volgens justitie kan criminaliteit zeer ruim gedefinieerd worden. Hiermee bedoelt men onder andere dat bepaalde zaken die gebeuren in België beschouwd kunnen worden als criminaliteit, terwijl het in het buitenland helemaal niet zo wordt beschouwd. Enkele voorbeelden hiervan:</w:t>
      </w:r>
    </w:p>
    <w:p w:rsidR="00911C34" w:rsidRDefault="00911C34" w:rsidP="00911C34">
      <w:pPr>
        <w:numPr>
          <w:ilvl w:val="0"/>
          <w:numId w:val="1"/>
        </w:numPr>
        <w:tabs>
          <w:tab w:val="num" w:pos="720"/>
          <w:tab w:val="left" w:pos="3660"/>
        </w:tabs>
        <w:spacing w:after="0" w:line="240" w:lineRule="auto"/>
        <w:jc w:val="both"/>
        <w:rPr>
          <w:rFonts w:ascii="Calibri" w:eastAsia="Calibri" w:hAnsi="Calibri" w:cs="Calibri"/>
        </w:rPr>
      </w:pPr>
      <w:r>
        <w:rPr>
          <w:rFonts w:ascii="Calibri" w:eastAsia="Calibri" w:hAnsi="Calibri" w:cs="Calibri"/>
        </w:rPr>
        <w:t>Iemand een slag geven</w:t>
      </w:r>
    </w:p>
    <w:p w:rsidR="00911C34" w:rsidRDefault="00911C34" w:rsidP="00911C34">
      <w:pPr>
        <w:numPr>
          <w:ilvl w:val="0"/>
          <w:numId w:val="1"/>
        </w:numPr>
        <w:tabs>
          <w:tab w:val="num" w:pos="720"/>
          <w:tab w:val="left" w:pos="3660"/>
        </w:tabs>
        <w:spacing w:after="0" w:line="240" w:lineRule="auto"/>
        <w:jc w:val="both"/>
        <w:rPr>
          <w:rFonts w:ascii="Calibri" w:eastAsia="Calibri" w:hAnsi="Calibri" w:cs="Calibri"/>
          <w:color w:val="000000"/>
        </w:rPr>
      </w:pPr>
      <w:r>
        <w:rPr>
          <w:rFonts w:ascii="Calibri" w:eastAsia="Calibri" w:hAnsi="Calibri" w:cs="Calibri"/>
          <w:color w:val="000000"/>
        </w:rPr>
        <w:t>Graffiti spuiten</w:t>
      </w:r>
    </w:p>
    <w:p w:rsidR="00911C34" w:rsidRDefault="00911C34" w:rsidP="00911C34">
      <w:pPr>
        <w:numPr>
          <w:ilvl w:val="0"/>
          <w:numId w:val="1"/>
        </w:numPr>
        <w:tabs>
          <w:tab w:val="num" w:pos="720"/>
          <w:tab w:val="left" w:pos="3660"/>
        </w:tabs>
        <w:spacing w:after="0" w:line="240" w:lineRule="auto"/>
        <w:jc w:val="both"/>
        <w:rPr>
          <w:rFonts w:ascii="Calibri" w:eastAsia="Calibri" w:hAnsi="Calibri" w:cs="Calibri"/>
          <w:color w:val="000000"/>
        </w:rPr>
      </w:pPr>
      <w:r>
        <w:rPr>
          <w:rFonts w:ascii="Calibri" w:eastAsia="Calibri" w:hAnsi="Calibri" w:cs="Calibri"/>
          <w:color w:val="000000"/>
        </w:rPr>
        <w:t xml:space="preserve">Een computer proberen hacken (justitie, </w:t>
      </w:r>
      <w:proofErr w:type="spellStart"/>
      <w:r>
        <w:rPr>
          <w:rFonts w:ascii="Calibri" w:eastAsia="Calibri" w:hAnsi="Calibri" w:cs="Calibri"/>
          <w:color w:val="000000"/>
        </w:rPr>
        <w:t>z.d</w:t>
      </w:r>
      <w:proofErr w:type="spellEnd"/>
      <w:r>
        <w:rPr>
          <w:rFonts w:ascii="Calibri" w:eastAsia="Calibri" w:hAnsi="Calibri" w:cs="Calibri"/>
          <w:color w:val="000000"/>
        </w:rPr>
        <w:t xml:space="preserve">., </w:t>
      </w:r>
      <w:proofErr w:type="spellStart"/>
      <w:r>
        <w:rPr>
          <w:rFonts w:ascii="Calibri" w:eastAsia="Calibri" w:hAnsi="Calibri" w:cs="Calibri"/>
          <w:color w:val="000000"/>
        </w:rPr>
        <w:t>z.p</w:t>
      </w:r>
      <w:proofErr w:type="spellEnd"/>
      <w:r>
        <w:rPr>
          <w:rFonts w:ascii="Calibri" w:eastAsia="Calibri" w:hAnsi="Calibri" w:cs="Calibri"/>
          <w:color w:val="000000"/>
        </w:rPr>
        <w:t>.)</w:t>
      </w:r>
      <w:r>
        <w:rPr>
          <w:rFonts w:ascii="Calibri" w:eastAsia="Calibri" w:hAnsi="Calibri" w:cs="Calibri"/>
        </w:rPr>
        <w:t>.</w:t>
      </w:r>
    </w:p>
    <w:p w:rsidR="00911C34" w:rsidRDefault="00911C34" w:rsidP="00911C34">
      <w:pPr>
        <w:tabs>
          <w:tab w:val="left" w:pos="3660"/>
        </w:tabs>
        <w:spacing w:line="240" w:lineRule="auto"/>
        <w:jc w:val="both"/>
        <w:rPr>
          <w:rFonts w:ascii="Calibri" w:eastAsia="Calibri" w:hAnsi="Calibri" w:cs="Calibri"/>
          <w:color w:val="000000"/>
        </w:rPr>
      </w:pPr>
    </w:p>
    <w:p w:rsidR="00911C34" w:rsidRDefault="00911C34" w:rsidP="00911C34">
      <w:pPr>
        <w:tabs>
          <w:tab w:val="left" w:pos="3660"/>
        </w:tabs>
        <w:spacing w:after="0" w:line="240" w:lineRule="auto"/>
        <w:jc w:val="both"/>
        <w:rPr>
          <w:rFonts w:ascii="Calibri" w:eastAsia="Calibri" w:hAnsi="Calibri" w:cs="Calibri"/>
        </w:rPr>
      </w:pPr>
      <w:r>
        <w:rPr>
          <w:rFonts w:ascii="Calibri" w:eastAsia="Calibri" w:hAnsi="Calibri" w:cs="Calibri"/>
        </w:rPr>
        <w:t xml:space="preserve">Justitie probeert zichzelf en de burgers te wapenen tegen de soorten criminaliteit. Dit gebeurt via een aantal toegepaste methoden.  Men speelt bijvoorbeeld in op vandalisme. Hierbij gaat het over het moedwillig beschadigen of vernietigen van iemand zijn eigendom. Vandalisme wordt beschouwd als een misdrijf. Dit wilt zeggen dat wanneer een persoon veroordeeld wordt voor vandalisme, dat het op zijn strafblad komt.   Men voert ook strijd tegen diefstallen. Heel wat burgers worden er vroeg of laat eens mee geconfronteerd. Ook hiervoor worden straffen uitgedeeld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tabs>
          <w:tab w:val="left" w:pos="3660"/>
        </w:tabs>
        <w:spacing w:after="0" w:line="240" w:lineRule="auto"/>
        <w:jc w:val="both"/>
        <w:rPr>
          <w:rFonts w:ascii="Calibri" w:eastAsia="Calibri" w:hAnsi="Calibri" w:cs="Calibri"/>
        </w:rPr>
      </w:pPr>
    </w:p>
    <w:p w:rsidR="00911C34" w:rsidRDefault="00911C34" w:rsidP="00911C34">
      <w:pPr>
        <w:tabs>
          <w:tab w:val="left" w:pos="3660"/>
        </w:tabs>
        <w:spacing w:line="240" w:lineRule="auto"/>
        <w:jc w:val="both"/>
        <w:rPr>
          <w:rFonts w:ascii="Calibri" w:eastAsia="Calibri" w:hAnsi="Calibri" w:cs="Calibri"/>
        </w:rPr>
      </w:pPr>
      <w:r>
        <w:rPr>
          <w:rFonts w:ascii="Calibri" w:eastAsia="Calibri" w:hAnsi="Calibri" w:cs="Calibri"/>
        </w:rPr>
        <w:t xml:space="preserve">Ook jeugdcriminaliteit wordt steeds belangrijker in onze samenleving. Het gaat over criminele feiten die worden gepleegd door jongeren die tot 18 jaar oud zijn. </w:t>
      </w:r>
    </w:p>
    <w:p w:rsidR="003A55F6" w:rsidRPr="00905E7B" w:rsidRDefault="00911C34" w:rsidP="00911C34">
      <w:pPr>
        <w:tabs>
          <w:tab w:val="left" w:pos="3660"/>
        </w:tabs>
        <w:spacing w:line="240" w:lineRule="auto"/>
        <w:jc w:val="both"/>
        <w:rPr>
          <w:rFonts w:ascii="Calibri" w:eastAsia="Calibri" w:hAnsi="Calibri" w:cs="Calibri"/>
        </w:rPr>
      </w:pPr>
      <w:r>
        <w:rPr>
          <w:rFonts w:ascii="Calibri" w:eastAsia="Calibri" w:hAnsi="Calibri" w:cs="Calibri"/>
        </w:rPr>
        <w:t>Hoe pakt men dit aan?</w:t>
      </w:r>
    </w:p>
    <w:p w:rsidR="00911C34" w:rsidRDefault="00911C34" w:rsidP="00911C34">
      <w:pPr>
        <w:tabs>
          <w:tab w:val="left" w:pos="3660"/>
        </w:tabs>
        <w:spacing w:line="240" w:lineRule="auto"/>
        <w:jc w:val="both"/>
        <w:rPr>
          <w:rFonts w:ascii="Calibri" w:eastAsia="Calibri" w:hAnsi="Calibri" w:cs="Calibri"/>
          <w:b/>
          <w:bCs/>
        </w:rPr>
      </w:pPr>
      <w:r>
        <w:rPr>
          <w:rFonts w:ascii="Calibri" w:eastAsia="Calibri" w:hAnsi="Calibri" w:cs="Calibri"/>
          <w:b/>
          <w:bCs/>
        </w:rPr>
        <w:t>Waarschuwingsbrieven</w:t>
      </w:r>
    </w:p>
    <w:p w:rsidR="00911C34" w:rsidRDefault="00911C34" w:rsidP="00911C34">
      <w:pPr>
        <w:tabs>
          <w:tab w:val="left" w:pos="3660"/>
        </w:tabs>
        <w:spacing w:line="240" w:lineRule="auto"/>
        <w:jc w:val="both"/>
        <w:rPr>
          <w:rFonts w:ascii="Calibri" w:eastAsia="Calibri" w:hAnsi="Calibri" w:cs="Calibri"/>
          <w:b/>
          <w:bCs/>
        </w:rPr>
      </w:pP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lastRenderedPageBreak/>
        <w:t xml:space="preserve">Wanneer het jeugdparket oordeelt dat de vermoedelijke feiten die een minderjarige heeft gepleegd, niet ernstig genoeg zijn om de jongere voor de </w:t>
      </w:r>
      <w:hyperlink r:id="rId54" w:history="1">
        <w:r>
          <w:rPr>
            <w:rFonts w:ascii="Calibri" w:eastAsia="Calibri" w:hAnsi="Calibri" w:cs="Calibri"/>
          </w:rPr>
          <w:t>jeugdrechtbank</w:t>
        </w:r>
      </w:hyperlink>
      <w:r>
        <w:rPr>
          <w:rFonts w:ascii="Calibri" w:eastAsia="Calibri" w:hAnsi="Calibri" w:cs="Calibri"/>
        </w:rPr>
        <w:t xml:space="preserve"> te dagen, kan het de jongere een waarschuwingsbrief sturen. De procureur des Konings is verplicht om een kopie van de brief te sturen aan de ouders of verantwoordelijken van de minderjarige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color w:val="000000"/>
        </w:rPr>
      </w:pPr>
      <w:r>
        <w:rPr>
          <w:rFonts w:ascii="Calibri" w:eastAsia="Calibri" w:hAnsi="Calibri" w:cs="Calibri"/>
          <w:color w:val="000000"/>
        </w:rPr>
        <w:t>In die brief vermeldt de procureur dat de zaak geseponeerd wordt en geeft hij een waarschuwing mee. Dit signaal moet ervoor zorgen dat de jongere beseft dat ook eenmalige of minder ernstige feiten niet getolereerd worden. Het is belangrijk om snel te reageren op relatief kleine feiten. Zo kan men herhaling of ernstige feiten voorkomen</w:t>
      </w:r>
      <w:r>
        <w:rPr>
          <w:rFonts w:ascii="Calibri" w:eastAsia="Calibri" w:hAnsi="Calibri" w:cs="Calibri"/>
        </w:rPr>
        <w:t xml:space="preserve">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color w:val="000000"/>
        </w:rPr>
      </w:pPr>
      <w:r>
        <w:rPr>
          <w:rFonts w:ascii="Calibri" w:eastAsia="Calibri" w:hAnsi="Calibri" w:cs="Calibri"/>
          <w:color w:val="000000"/>
        </w:rPr>
        <w:t>De procureur des Konings kan ook beslissen om de jongere en de ouders op te roepen voor een persoonlijk gesprek. Tijdens dit gesprek kan hij de minderjarige en zijn ouders erop wijzen dat de jongere verdacht wordt van een misdrijf. Hij kan hen dan ook informeren over de mogelijke gevolgen voor de minderjarige, zoals opvoedingsmaatregelen</w:t>
      </w:r>
      <w:r>
        <w:rPr>
          <w:rFonts w:ascii="Calibri" w:eastAsia="Calibri" w:hAnsi="Calibri" w:cs="Calibri"/>
        </w:rPr>
        <w:t xml:space="preserve">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after="0" w:line="240" w:lineRule="auto"/>
        <w:jc w:val="both"/>
        <w:rPr>
          <w:rFonts w:ascii="Calibri" w:eastAsia="Calibri" w:hAnsi="Calibri" w:cs="Calibri"/>
          <w:b/>
          <w:bCs/>
        </w:rPr>
      </w:pPr>
    </w:p>
    <w:p w:rsidR="00911C34" w:rsidRDefault="00911C34" w:rsidP="00911C34">
      <w:pPr>
        <w:spacing w:after="0" w:line="240" w:lineRule="auto"/>
        <w:jc w:val="both"/>
        <w:rPr>
          <w:rFonts w:ascii="Calibri" w:eastAsia="Calibri" w:hAnsi="Calibri" w:cs="Calibri"/>
          <w:b/>
          <w:bCs/>
          <w:color w:val="000000"/>
        </w:rPr>
      </w:pPr>
      <w:r>
        <w:rPr>
          <w:rFonts w:ascii="Calibri" w:eastAsia="Calibri" w:hAnsi="Calibri" w:cs="Calibri"/>
          <w:b/>
          <w:bCs/>
          <w:color w:val="000000"/>
        </w:rPr>
        <w:t>Bemiddeling</w:t>
      </w:r>
    </w:p>
    <w:p w:rsidR="00911C34" w:rsidRDefault="00911C34" w:rsidP="00911C34">
      <w:pPr>
        <w:spacing w:after="0" w:line="240" w:lineRule="auto"/>
        <w:jc w:val="both"/>
        <w:rPr>
          <w:rFonts w:ascii="Calibri" w:eastAsia="Calibri" w:hAnsi="Calibri" w:cs="Calibri"/>
          <w:b/>
          <w:bCs/>
          <w:color w:val="000000"/>
        </w:rPr>
      </w:pPr>
    </w:p>
    <w:p w:rsidR="00911C34" w:rsidRDefault="00911C34" w:rsidP="00911C34">
      <w:pPr>
        <w:spacing w:after="0" w:line="240" w:lineRule="auto"/>
        <w:jc w:val="both"/>
        <w:rPr>
          <w:rFonts w:ascii="Calibri" w:eastAsia="Calibri" w:hAnsi="Calibri" w:cs="Calibri"/>
          <w:color w:val="000000"/>
        </w:rPr>
      </w:pPr>
      <w:r>
        <w:rPr>
          <w:rFonts w:ascii="Calibri" w:eastAsia="Calibri" w:hAnsi="Calibri" w:cs="Calibri"/>
          <w:color w:val="000000"/>
        </w:rPr>
        <w:t>Het jeugdparket kan voorstellen om een overleg te organiseren tussen de minderjarige, zijn ouders en het slachtoffer.</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Dit kan alleen als:</w:t>
      </w:r>
    </w:p>
    <w:p w:rsidR="00911C34" w:rsidRDefault="00911C34" w:rsidP="00911C34">
      <w:pPr>
        <w:numPr>
          <w:ilvl w:val="0"/>
          <w:numId w:val="2"/>
        </w:numPr>
        <w:spacing w:after="0" w:line="240" w:lineRule="auto"/>
        <w:ind w:hanging="360"/>
        <w:jc w:val="both"/>
        <w:rPr>
          <w:rFonts w:ascii="Calibri" w:eastAsia="Calibri" w:hAnsi="Calibri" w:cs="Calibri"/>
        </w:rPr>
      </w:pPr>
      <w:r>
        <w:rPr>
          <w:rFonts w:ascii="Calibri" w:eastAsia="Calibri" w:hAnsi="Calibri" w:cs="Calibri"/>
        </w:rPr>
        <w:t xml:space="preserve">er ernstige aanwijzingen bestaan voor de schuld van de jongere </w:t>
      </w:r>
    </w:p>
    <w:p w:rsidR="00911C34" w:rsidRDefault="00911C34" w:rsidP="00911C34">
      <w:pPr>
        <w:numPr>
          <w:ilvl w:val="0"/>
          <w:numId w:val="2"/>
        </w:numPr>
        <w:spacing w:after="0" w:line="240" w:lineRule="auto"/>
        <w:ind w:hanging="360"/>
        <w:jc w:val="both"/>
        <w:rPr>
          <w:rFonts w:ascii="Calibri" w:eastAsia="Calibri" w:hAnsi="Calibri" w:cs="Calibri"/>
        </w:rPr>
      </w:pPr>
      <w:r>
        <w:rPr>
          <w:rFonts w:ascii="Calibri" w:eastAsia="Calibri" w:hAnsi="Calibri" w:cs="Calibri"/>
        </w:rPr>
        <w:t xml:space="preserve">hij de feiten niet ontkent </w:t>
      </w:r>
    </w:p>
    <w:p w:rsidR="00911C34" w:rsidRDefault="00911C34" w:rsidP="00911C34">
      <w:pPr>
        <w:numPr>
          <w:ilvl w:val="0"/>
          <w:numId w:val="2"/>
        </w:numPr>
        <w:spacing w:after="0" w:line="240" w:lineRule="auto"/>
        <w:ind w:hanging="360"/>
        <w:jc w:val="both"/>
        <w:rPr>
          <w:rFonts w:ascii="Calibri" w:eastAsia="Calibri" w:hAnsi="Calibri" w:cs="Calibri"/>
        </w:rPr>
      </w:pPr>
      <w:r>
        <w:rPr>
          <w:rFonts w:ascii="Calibri" w:eastAsia="Calibri" w:hAnsi="Calibri" w:cs="Calibri"/>
        </w:rPr>
        <w:t xml:space="preserve">alle partijen in het overleg toestemmen </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Een neutrale bemiddelaar zorgt voor de communicatie tussen de partijen.</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Het doel van de bemiddeling is tweeledig:</w:t>
      </w:r>
    </w:p>
    <w:p w:rsidR="00911C34" w:rsidRDefault="00911C34" w:rsidP="00911C34">
      <w:pPr>
        <w:numPr>
          <w:ilvl w:val="0"/>
          <w:numId w:val="3"/>
        </w:numPr>
        <w:spacing w:after="0" w:line="240" w:lineRule="auto"/>
        <w:ind w:hanging="360"/>
        <w:jc w:val="both"/>
        <w:rPr>
          <w:rFonts w:ascii="Calibri" w:eastAsia="Calibri" w:hAnsi="Calibri" w:cs="Calibri"/>
        </w:rPr>
      </w:pPr>
      <w:r>
        <w:rPr>
          <w:rFonts w:ascii="Calibri" w:eastAsia="Calibri" w:hAnsi="Calibri" w:cs="Calibri"/>
        </w:rPr>
        <w:t xml:space="preserve">Het slachtoffer erkenning en ondersteuning bieden. </w:t>
      </w:r>
    </w:p>
    <w:p w:rsidR="00911C34" w:rsidRDefault="00911C34" w:rsidP="00911C34">
      <w:pPr>
        <w:numPr>
          <w:ilvl w:val="0"/>
          <w:numId w:val="3"/>
        </w:numPr>
        <w:spacing w:after="0" w:line="240" w:lineRule="auto"/>
        <w:ind w:hanging="360"/>
        <w:jc w:val="both"/>
        <w:rPr>
          <w:rFonts w:ascii="Calibri" w:eastAsia="Calibri" w:hAnsi="Calibri" w:cs="Calibri"/>
        </w:rPr>
      </w:pPr>
      <w:r>
        <w:rPr>
          <w:rFonts w:ascii="Calibri" w:eastAsia="Calibri" w:hAnsi="Calibri" w:cs="Calibri"/>
        </w:rPr>
        <w:t xml:space="preserve">De minderjarige op een actieve manier op zijn verantwoordelijkheid wijzen. </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Het jeugdparket overweegt systematisch of bemiddeling gepast en mogelijk is. Als dat niet het geval is, kan het parket beslissen om de jongere naar de jeugdrechtbank te verwijzen.</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Ook als de bemiddeling vruchten heeft afgeworpen, kan het parket beslissen om de minderjarige alsnog door te verwijzen of om de zaak te seponeren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rPr>
      </w:pPr>
    </w:p>
    <w:p w:rsidR="00911C34" w:rsidRDefault="00911C34" w:rsidP="00911C34">
      <w:pPr>
        <w:spacing w:line="240" w:lineRule="auto"/>
        <w:jc w:val="both"/>
        <w:rPr>
          <w:rFonts w:ascii="Calibri" w:eastAsia="Calibri" w:hAnsi="Calibri" w:cs="Calibri"/>
          <w:b/>
          <w:bCs/>
        </w:rPr>
      </w:pPr>
      <w:r>
        <w:rPr>
          <w:rFonts w:ascii="Calibri" w:eastAsia="Calibri" w:hAnsi="Calibri" w:cs="Calibri"/>
          <w:b/>
          <w:bCs/>
        </w:rPr>
        <w:t>Herstelgericht aanbod</w:t>
      </w:r>
    </w:p>
    <w:p w:rsidR="00911C34" w:rsidRDefault="00911C34" w:rsidP="00911C34">
      <w:pPr>
        <w:spacing w:line="240" w:lineRule="auto"/>
        <w:jc w:val="both"/>
        <w:rPr>
          <w:rFonts w:ascii="Calibri" w:eastAsia="Calibri" w:hAnsi="Calibri" w:cs="Calibri"/>
        </w:rPr>
      </w:pPr>
      <w:r>
        <w:rPr>
          <w:rFonts w:ascii="Calibri" w:eastAsia="Calibri" w:hAnsi="Calibri" w:cs="Calibri"/>
        </w:rPr>
        <w:t>Bemiddeling</w:t>
      </w:r>
      <w:r>
        <w:rPr>
          <w:rFonts w:ascii="Calibri" w:eastAsia="Calibri" w:hAnsi="Calibri" w:cs="Calibri"/>
          <w:b/>
          <w:bCs/>
        </w:rPr>
        <w:t xml:space="preserve"> </w:t>
      </w:r>
      <w:r>
        <w:rPr>
          <w:rFonts w:ascii="Calibri" w:eastAsia="Calibri" w:hAnsi="Calibri" w:cs="Calibri"/>
        </w:rPr>
        <w:t>is een vorm van 'herstelgericht aanbod'. Dat is een benadering waarbij de jongere de schade die hij heeft veroorzaakt aan het slachtoffer en aan de gemeenschap zelf moet herstellen. Op die manier neemt hij de verantwoordelijkheid voor zijn daden op.</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Er zijn nog andere vormen van herstelgericht aanbod. Zo is er het geschreven project, waarin de jongere zelf formuleert hoe hij de schade kan herstellen. Dit project legt hij dan voor aan de jeugdrechtbank. In zijn tekst kan de jongere de volgende oplossingen voorstellen:</w:t>
      </w:r>
    </w:p>
    <w:p w:rsidR="00911C34" w:rsidRDefault="00911C34" w:rsidP="00911C34">
      <w:pPr>
        <w:numPr>
          <w:ilvl w:val="0"/>
          <w:numId w:val="4"/>
        </w:numPr>
        <w:spacing w:after="0" w:line="240" w:lineRule="auto"/>
        <w:ind w:hanging="360"/>
        <w:jc w:val="both"/>
        <w:rPr>
          <w:rFonts w:ascii="Calibri" w:eastAsia="Calibri" w:hAnsi="Calibri" w:cs="Calibri"/>
        </w:rPr>
      </w:pPr>
      <w:r>
        <w:rPr>
          <w:rFonts w:ascii="Calibri" w:eastAsia="Calibri" w:hAnsi="Calibri" w:cs="Calibri"/>
        </w:rPr>
        <w:t>zich verontschuldigen bij het slachtoffer, mondeling of schriftelijk</w:t>
      </w:r>
    </w:p>
    <w:p w:rsidR="00911C34" w:rsidRDefault="00911C34" w:rsidP="00911C34">
      <w:pPr>
        <w:numPr>
          <w:ilvl w:val="0"/>
          <w:numId w:val="4"/>
        </w:numPr>
        <w:spacing w:after="0" w:line="240" w:lineRule="auto"/>
        <w:ind w:hanging="360"/>
        <w:jc w:val="both"/>
        <w:rPr>
          <w:rFonts w:ascii="Calibri" w:eastAsia="Calibri" w:hAnsi="Calibri" w:cs="Calibri"/>
        </w:rPr>
      </w:pPr>
      <w:r>
        <w:rPr>
          <w:rFonts w:ascii="Calibri" w:eastAsia="Calibri" w:hAnsi="Calibri" w:cs="Calibri"/>
        </w:rPr>
        <w:t>zelf de schade herstellen, als die schade niet te groot is</w:t>
      </w:r>
    </w:p>
    <w:p w:rsidR="00911C34" w:rsidRDefault="00911C34" w:rsidP="00911C34">
      <w:pPr>
        <w:numPr>
          <w:ilvl w:val="0"/>
          <w:numId w:val="4"/>
        </w:numPr>
        <w:spacing w:after="0" w:line="240" w:lineRule="auto"/>
        <w:ind w:hanging="360"/>
        <w:jc w:val="both"/>
        <w:rPr>
          <w:rFonts w:ascii="Calibri" w:eastAsia="Calibri" w:hAnsi="Calibri" w:cs="Calibri"/>
        </w:rPr>
      </w:pPr>
      <w:r>
        <w:rPr>
          <w:rFonts w:ascii="Calibri" w:eastAsia="Calibri" w:hAnsi="Calibri" w:cs="Calibri"/>
        </w:rPr>
        <w:t>deelnemen aan een herstelrechterlijk aanbod</w:t>
      </w:r>
    </w:p>
    <w:p w:rsidR="00911C34" w:rsidRDefault="00911C34" w:rsidP="00911C34">
      <w:pPr>
        <w:numPr>
          <w:ilvl w:val="0"/>
          <w:numId w:val="4"/>
        </w:numPr>
        <w:spacing w:after="0" w:line="240" w:lineRule="auto"/>
        <w:ind w:hanging="360"/>
        <w:jc w:val="both"/>
        <w:rPr>
          <w:rFonts w:ascii="Calibri" w:eastAsia="Calibri" w:hAnsi="Calibri" w:cs="Calibri"/>
        </w:rPr>
      </w:pPr>
      <w:r>
        <w:rPr>
          <w:rFonts w:ascii="Calibri" w:eastAsia="Calibri" w:hAnsi="Calibri" w:cs="Calibri"/>
        </w:rPr>
        <w:t>deelnemen aan een programma gericht op herintegratie in het schoolleven of activiteiten in het kader van een leer- en opleidingsproject</w:t>
      </w:r>
    </w:p>
    <w:p w:rsidR="00911C34" w:rsidRDefault="00911C34" w:rsidP="00911C34">
      <w:pPr>
        <w:numPr>
          <w:ilvl w:val="0"/>
          <w:numId w:val="4"/>
        </w:numPr>
        <w:spacing w:after="0" w:line="240" w:lineRule="auto"/>
        <w:ind w:hanging="360"/>
        <w:jc w:val="both"/>
        <w:rPr>
          <w:rFonts w:ascii="Calibri" w:eastAsia="Calibri" w:hAnsi="Calibri" w:cs="Calibri"/>
        </w:rPr>
      </w:pPr>
      <w:r>
        <w:rPr>
          <w:rFonts w:ascii="Calibri" w:eastAsia="Calibri" w:hAnsi="Calibri" w:cs="Calibri"/>
        </w:rPr>
        <w:t>een behandeling volgen bij een psycholoog, psychiater, dienst voor seksuele opvoeding of een dienst die hulp biedt aan jongeren met een alcohol- of drugsverslaving of een dienst die preventief werkt</w:t>
      </w:r>
    </w:p>
    <w:p w:rsidR="00911C34" w:rsidRDefault="00911C34" w:rsidP="00911C34">
      <w:pPr>
        <w:numPr>
          <w:ilvl w:val="0"/>
          <w:numId w:val="4"/>
        </w:numPr>
        <w:spacing w:after="0" w:line="240" w:lineRule="auto"/>
        <w:ind w:hanging="360"/>
        <w:jc w:val="both"/>
        <w:rPr>
          <w:rFonts w:ascii="Calibri" w:eastAsia="Calibri" w:hAnsi="Calibri" w:cs="Calibri"/>
        </w:rPr>
      </w:pPr>
      <w:r>
        <w:rPr>
          <w:rFonts w:ascii="Calibri" w:eastAsia="Calibri" w:hAnsi="Calibri" w:cs="Calibri"/>
        </w:rPr>
        <w:lastRenderedPageBreak/>
        <w:t>zich aanmelden bij een dienst voor jeugdhulpverlening</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De jongere kan natuurlijk ook nog andere oplossingen voorstellen, maar het is aan de jeugdrechtbank om die te aanvaarden of niet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rPr>
      </w:pPr>
    </w:p>
    <w:p w:rsidR="001C3A5E" w:rsidRDefault="001C3A5E" w:rsidP="00911C34">
      <w:pPr>
        <w:spacing w:before="100" w:after="100" w:line="240" w:lineRule="auto"/>
        <w:jc w:val="both"/>
        <w:rPr>
          <w:rFonts w:ascii="Calibri" w:eastAsia="Calibri" w:hAnsi="Calibri" w:cs="Calibri"/>
          <w:b/>
          <w:bCs/>
        </w:rPr>
      </w:pPr>
    </w:p>
    <w:p w:rsidR="00911C34" w:rsidRDefault="00911C34" w:rsidP="00911C34">
      <w:pPr>
        <w:spacing w:before="100" w:after="100" w:line="240" w:lineRule="auto"/>
        <w:jc w:val="both"/>
        <w:rPr>
          <w:rFonts w:ascii="Calibri" w:eastAsia="Calibri" w:hAnsi="Calibri" w:cs="Calibri"/>
          <w:b/>
          <w:bCs/>
        </w:rPr>
      </w:pPr>
      <w:r>
        <w:rPr>
          <w:rFonts w:ascii="Calibri" w:eastAsia="Calibri" w:hAnsi="Calibri" w:cs="Calibri"/>
          <w:b/>
          <w:bCs/>
        </w:rPr>
        <w:t>Herstelgericht groepsoverleg</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Het herstelgericht groepsoverleg dat alleen door de rechter kan worden voorgesteld lijkt  erg op bemiddeling, maar is uitgebreider. Behalve de dader, zijn ouders en het slachtoffer nemen ook mensen uit hun sociale omgeving aan het overleg deel. Onder leiding van een onpartijdige bemiddelaar werken ze gezamenlijk een oplossing uit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Net als bij bemiddeling moeten alle partijen akkoord gaan met herstelgericht groepsoverleg, dus zowel de dader als het slachtoffer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rPr>
      </w:pPr>
    </w:p>
    <w:p w:rsidR="00911C34" w:rsidRDefault="00911C34" w:rsidP="00911C34">
      <w:pPr>
        <w:spacing w:line="240" w:lineRule="auto"/>
        <w:jc w:val="both"/>
        <w:rPr>
          <w:rFonts w:ascii="Calibri" w:eastAsia="Calibri" w:hAnsi="Calibri" w:cs="Calibri"/>
          <w:b/>
          <w:bCs/>
        </w:rPr>
      </w:pPr>
      <w:r>
        <w:rPr>
          <w:rFonts w:ascii="Calibri" w:eastAsia="Calibri" w:hAnsi="Calibri" w:cs="Calibri"/>
          <w:b/>
          <w:bCs/>
        </w:rPr>
        <w:t xml:space="preserve"> De eigen omgeving</w:t>
      </w:r>
    </w:p>
    <w:p w:rsidR="00911C34" w:rsidRDefault="00911C34" w:rsidP="00911C34">
      <w:pPr>
        <w:spacing w:line="240" w:lineRule="auto"/>
        <w:jc w:val="both"/>
        <w:rPr>
          <w:rFonts w:ascii="Calibri" w:eastAsia="Calibri" w:hAnsi="Calibri" w:cs="Calibri"/>
        </w:rPr>
      </w:pPr>
      <w:r>
        <w:rPr>
          <w:rFonts w:ascii="Calibri" w:eastAsia="Calibri" w:hAnsi="Calibri" w:cs="Calibri"/>
        </w:rPr>
        <w:t>De jeugdrechtbank kan er ook voor kiezen om een jongere ouder dan 12 jaar binnen zijn leefomgeving te houden, maar dan wel onder strikte voorwaarden.</w:t>
      </w:r>
    </w:p>
    <w:p w:rsidR="00911C34" w:rsidRDefault="00911C34" w:rsidP="00911C34">
      <w:pPr>
        <w:spacing w:before="100" w:after="100" w:line="240" w:lineRule="auto"/>
        <w:ind w:firstLine="708"/>
        <w:jc w:val="both"/>
        <w:rPr>
          <w:rFonts w:ascii="Calibri" w:eastAsia="Calibri" w:hAnsi="Calibri" w:cs="Calibri"/>
        </w:rPr>
      </w:pPr>
      <w:r>
        <w:rPr>
          <w:rFonts w:ascii="Calibri" w:eastAsia="Calibri" w:hAnsi="Calibri" w:cs="Calibri"/>
        </w:rPr>
        <w:t>Voorbeelden van die voorwaarden zijn:</w:t>
      </w:r>
    </w:p>
    <w:p w:rsidR="00911C34" w:rsidRDefault="00911C34" w:rsidP="00911C34">
      <w:pPr>
        <w:numPr>
          <w:ilvl w:val="0"/>
          <w:numId w:val="5"/>
        </w:numPr>
        <w:spacing w:after="0" w:line="240" w:lineRule="auto"/>
        <w:ind w:hanging="360"/>
        <w:jc w:val="both"/>
        <w:rPr>
          <w:rFonts w:ascii="Calibri" w:eastAsia="Calibri" w:hAnsi="Calibri" w:cs="Calibri"/>
        </w:rPr>
      </w:pPr>
      <w:r>
        <w:rPr>
          <w:rFonts w:ascii="Calibri" w:eastAsia="Calibri" w:hAnsi="Calibri" w:cs="Calibri"/>
        </w:rPr>
        <w:t>Regelmatig naar school gaan</w:t>
      </w:r>
    </w:p>
    <w:p w:rsidR="00911C34" w:rsidRDefault="00911C34" w:rsidP="00911C34">
      <w:pPr>
        <w:numPr>
          <w:ilvl w:val="0"/>
          <w:numId w:val="5"/>
        </w:numPr>
        <w:spacing w:after="0" w:line="240" w:lineRule="auto"/>
        <w:ind w:hanging="360"/>
        <w:jc w:val="both"/>
        <w:rPr>
          <w:rFonts w:ascii="Calibri" w:eastAsia="Calibri" w:hAnsi="Calibri" w:cs="Calibri"/>
        </w:rPr>
      </w:pPr>
      <w:r>
        <w:rPr>
          <w:rFonts w:ascii="Calibri" w:eastAsia="Calibri" w:hAnsi="Calibri" w:cs="Calibri"/>
        </w:rPr>
        <w:t>Een prestatie van opvoedkundige aard en algemeen nut leveren zoals een aantal dagen als 'vrijwilliger' meehelpen in een rusthuis</w:t>
      </w:r>
    </w:p>
    <w:p w:rsidR="00911C34" w:rsidRDefault="00911C34" w:rsidP="00911C34">
      <w:pPr>
        <w:numPr>
          <w:ilvl w:val="0"/>
          <w:numId w:val="5"/>
        </w:numPr>
        <w:spacing w:after="0" w:line="240" w:lineRule="auto"/>
        <w:ind w:hanging="360"/>
        <w:jc w:val="both"/>
        <w:rPr>
          <w:rFonts w:ascii="Calibri" w:eastAsia="Calibri" w:hAnsi="Calibri" w:cs="Calibri"/>
        </w:rPr>
      </w:pPr>
      <w:r>
        <w:rPr>
          <w:rFonts w:ascii="Calibri" w:eastAsia="Calibri" w:hAnsi="Calibri" w:cs="Calibri"/>
        </w:rPr>
        <w:t>Gaan werken om zo het slachtoffer te vergoeden</w:t>
      </w:r>
    </w:p>
    <w:p w:rsidR="00911C34" w:rsidRDefault="00911C34" w:rsidP="00911C34">
      <w:pPr>
        <w:numPr>
          <w:ilvl w:val="0"/>
          <w:numId w:val="5"/>
        </w:numPr>
        <w:spacing w:after="0" w:line="240" w:lineRule="auto"/>
        <w:ind w:hanging="360"/>
        <w:jc w:val="both"/>
        <w:rPr>
          <w:rFonts w:ascii="Calibri" w:eastAsia="Calibri" w:hAnsi="Calibri" w:cs="Calibri"/>
        </w:rPr>
      </w:pPr>
      <w:r>
        <w:rPr>
          <w:rFonts w:ascii="Calibri" w:eastAsia="Calibri" w:hAnsi="Calibri" w:cs="Calibri"/>
        </w:rPr>
        <w:t>Lessen volgen om een inzicht te krijgen in de gevolgen van zijn daden voor het slachtoffer</w:t>
      </w:r>
    </w:p>
    <w:p w:rsidR="00911C34" w:rsidRDefault="00911C34" w:rsidP="00911C34">
      <w:pPr>
        <w:numPr>
          <w:ilvl w:val="0"/>
          <w:numId w:val="5"/>
        </w:numPr>
        <w:spacing w:after="0" w:line="240" w:lineRule="auto"/>
        <w:ind w:hanging="360"/>
        <w:jc w:val="both"/>
        <w:rPr>
          <w:rFonts w:ascii="Calibri" w:eastAsia="Calibri" w:hAnsi="Calibri" w:cs="Calibri"/>
        </w:rPr>
      </w:pPr>
      <w:r>
        <w:rPr>
          <w:rFonts w:ascii="Calibri" w:eastAsia="Calibri" w:hAnsi="Calibri" w:cs="Calibri"/>
        </w:rPr>
        <w:t>Deelnemen aan een begeleide activiteit (bijvoorbeeld sport of cultuur)</w:t>
      </w:r>
    </w:p>
    <w:p w:rsidR="00911C34" w:rsidRDefault="00911C34" w:rsidP="00911C34">
      <w:pPr>
        <w:numPr>
          <w:ilvl w:val="0"/>
          <w:numId w:val="5"/>
        </w:numPr>
        <w:spacing w:after="0" w:line="240" w:lineRule="auto"/>
        <w:ind w:hanging="360"/>
        <w:jc w:val="both"/>
        <w:rPr>
          <w:rFonts w:ascii="Calibri" w:eastAsia="Calibri" w:hAnsi="Calibri" w:cs="Calibri"/>
        </w:rPr>
      </w:pPr>
      <w:r>
        <w:rPr>
          <w:rFonts w:ascii="Calibri" w:eastAsia="Calibri" w:hAnsi="Calibri" w:cs="Calibri"/>
        </w:rPr>
        <w:t>Niet met bepaalde personen omgaan of op bepaalde plaatsen komen</w:t>
      </w:r>
    </w:p>
    <w:p w:rsidR="00911C34" w:rsidRDefault="00911C34" w:rsidP="00911C34">
      <w:pPr>
        <w:numPr>
          <w:ilvl w:val="0"/>
          <w:numId w:val="5"/>
        </w:numPr>
        <w:spacing w:after="0" w:line="240" w:lineRule="auto"/>
        <w:ind w:hanging="360"/>
        <w:jc w:val="both"/>
        <w:rPr>
          <w:rFonts w:ascii="Calibri" w:eastAsia="Calibri" w:hAnsi="Calibri" w:cs="Calibri"/>
        </w:rPr>
      </w:pPr>
      <w:r>
        <w:rPr>
          <w:rFonts w:ascii="Calibri" w:eastAsia="Calibri" w:hAnsi="Calibri" w:cs="Calibri"/>
        </w:rPr>
        <w:t>Een huisarrest naleven</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Als een jongere een zogenaamde 'prestatie van opvoedkundige aard en algemeen nut' moet leveren, moet de jeugdrechtbank rekening houden met de leeftijd van de jongere en zijn vaardigheden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 xml:space="preserve">.). </w:t>
      </w:r>
    </w:p>
    <w:p w:rsidR="00911C34" w:rsidRDefault="00911C34" w:rsidP="00911C34">
      <w:pPr>
        <w:spacing w:before="100" w:after="100" w:line="240" w:lineRule="auto"/>
        <w:jc w:val="both"/>
        <w:rPr>
          <w:rFonts w:ascii="Calibri" w:eastAsia="Calibri" w:hAnsi="Calibri" w:cs="Calibri"/>
        </w:rPr>
      </w:pP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Wanneer alle andere mogelijkheden zijn uitgeput, kan de jeugdrechtbank ook beslissen om de jongere te laten plaatsen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rPr>
      </w:pPr>
    </w:p>
    <w:p w:rsidR="001119D9" w:rsidRDefault="001119D9" w:rsidP="00911C34">
      <w:pPr>
        <w:spacing w:after="120" w:line="240" w:lineRule="auto"/>
        <w:jc w:val="both"/>
        <w:rPr>
          <w:rFonts w:ascii="Calibri" w:eastAsia="Calibri" w:hAnsi="Calibri" w:cs="Calibri"/>
          <w:b/>
          <w:bCs/>
        </w:rPr>
      </w:pPr>
    </w:p>
    <w:p w:rsidR="00911C34" w:rsidRDefault="00911C34" w:rsidP="00911C34">
      <w:pPr>
        <w:spacing w:after="120" w:line="240" w:lineRule="auto"/>
        <w:jc w:val="both"/>
        <w:rPr>
          <w:rFonts w:ascii="Calibri" w:eastAsia="Calibri" w:hAnsi="Calibri" w:cs="Calibri"/>
          <w:b/>
          <w:bCs/>
        </w:rPr>
      </w:pPr>
      <w:r>
        <w:rPr>
          <w:rFonts w:ascii="Calibri" w:eastAsia="Calibri" w:hAnsi="Calibri" w:cs="Calibri"/>
          <w:b/>
          <w:bCs/>
        </w:rPr>
        <w:t>Ouderstage</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Het jeugdparket kan onverschillige of nalatige ouders die het delinquent gedrag van hun minderjarig kind ontkennen of minimaliseren voorstellen om een zogenaamde ouderstage te volgen. Men gaat er namelijk van uit dat zulke ouders door hun ongepaste houding bijgedragen hebben tot het delinquent gedrag van hun kind. In de praktijk zal het dus om een kleine groep ouders gaan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rPr>
      </w:pP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Het doel van de ouderstage is dubbel:</w:t>
      </w:r>
    </w:p>
    <w:p w:rsidR="00911C34" w:rsidRDefault="00911C34" w:rsidP="00911C34">
      <w:pPr>
        <w:numPr>
          <w:ilvl w:val="0"/>
          <w:numId w:val="6"/>
        </w:numPr>
        <w:spacing w:after="0" w:line="240" w:lineRule="auto"/>
        <w:ind w:hanging="360"/>
        <w:jc w:val="both"/>
        <w:rPr>
          <w:rFonts w:ascii="Calibri" w:eastAsia="Calibri" w:hAnsi="Calibri" w:cs="Calibri"/>
        </w:rPr>
      </w:pPr>
      <w:r>
        <w:rPr>
          <w:rFonts w:ascii="Calibri" w:eastAsia="Calibri" w:hAnsi="Calibri" w:cs="Calibri"/>
        </w:rPr>
        <w:lastRenderedPageBreak/>
        <w:t xml:space="preserve">Het zet de ouders ertoe aan om opnieuw interesse te krijgen voor het lot van hun kind en helpt hen bij hun opvoedingstaken. Het is belangrijk dat dit gebeurt zonder de ouders te stigmatiseren of hun ouderlijk gezag in vraag te stellen. </w:t>
      </w:r>
    </w:p>
    <w:p w:rsidR="00911C34" w:rsidRDefault="00911C34" w:rsidP="00911C34">
      <w:pPr>
        <w:numPr>
          <w:ilvl w:val="0"/>
          <w:numId w:val="6"/>
        </w:numPr>
        <w:spacing w:after="0" w:line="240" w:lineRule="auto"/>
        <w:ind w:hanging="360"/>
        <w:jc w:val="both"/>
        <w:rPr>
          <w:rFonts w:ascii="Calibri" w:eastAsia="Calibri" w:hAnsi="Calibri" w:cs="Calibri"/>
        </w:rPr>
      </w:pPr>
      <w:r>
        <w:rPr>
          <w:rFonts w:ascii="Calibri" w:eastAsia="Calibri" w:hAnsi="Calibri" w:cs="Calibri"/>
        </w:rPr>
        <w:t xml:space="preserve">Ze komt ook ten goede aan de betrokken minderjarige </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Samen met de ouders werkt het parket rond hun juridische en maatschappelijke  en opvoedingsvaardigheden.</w:t>
      </w: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De ouderstage is – wanneer ze is opgelegd door de jeugdrechtbank – een sanctie. Toch zijn  de drie gemeenschappen die de ouderstages organiseren. De stage moet een aanvulling vormen op de maatregelen die tegelijkertijd tegen de </w:t>
      </w:r>
      <w:proofErr w:type="spellStart"/>
      <w:r>
        <w:rPr>
          <w:rFonts w:ascii="Calibri" w:eastAsia="Calibri" w:hAnsi="Calibri" w:cs="Calibri"/>
        </w:rPr>
        <w:t>delinquente</w:t>
      </w:r>
      <w:proofErr w:type="spellEnd"/>
      <w:r>
        <w:rPr>
          <w:rFonts w:ascii="Calibri" w:eastAsia="Calibri" w:hAnsi="Calibri" w:cs="Calibri"/>
        </w:rPr>
        <w:t xml:space="preserve"> jongere genomen zijn: de sanctie van de ouders mag niet het enige verweer zijn tegen jeugddelinquentie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ind w:left="708"/>
        <w:jc w:val="both"/>
        <w:rPr>
          <w:rFonts w:ascii="Calibri" w:eastAsia="Calibri" w:hAnsi="Calibri" w:cs="Calibri"/>
        </w:rPr>
      </w:pP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 xml:space="preserve">Als ouders niet willen meewerken aan de ouderstage die de jeugdrechtbank hen als sanctie heeft opgelegd, dan kan de jeugdrechter hen daarvoor veroordelen (justitie,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p>
    <w:p w:rsidR="00911C34" w:rsidRDefault="00911C34" w:rsidP="00911C34">
      <w:pPr>
        <w:spacing w:before="100" w:after="100" w:line="240" w:lineRule="auto"/>
        <w:jc w:val="both"/>
        <w:rPr>
          <w:rFonts w:ascii="Calibri" w:eastAsia="Calibri" w:hAnsi="Calibri" w:cs="Calibri"/>
        </w:rPr>
      </w:pPr>
    </w:p>
    <w:p w:rsidR="00911C34" w:rsidRDefault="00911C34" w:rsidP="00911C34">
      <w:pPr>
        <w:spacing w:before="100" w:after="100" w:line="240" w:lineRule="auto"/>
        <w:jc w:val="both"/>
        <w:rPr>
          <w:rFonts w:ascii="Calibri" w:eastAsia="Calibri" w:hAnsi="Calibri" w:cs="Calibri"/>
        </w:rPr>
      </w:pPr>
      <w:r>
        <w:rPr>
          <w:rFonts w:ascii="Calibri" w:eastAsia="Calibri" w:hAnsi="Calibri" w:cs="Calibri"/>
        </w:rPr>
        <w:t>Justitie is dus de laatste schakel in het bestraffen van mensen die een crimineel feit hebben gepleegd. Justitie wordt ingeschakeld wanneer de andere diensten geen oplossing konden vinden voor het probleem of wanneer het probleem te groot is voor de andere diensten.</w:t>
      </w:r>
      <w:r w:rsidR="00140671">
        <w:rPr>
          <w:rStyle w:val="Voetnootmarkering"/>
          <w:rFonts w:ascii="Calibri" w:eastAsia="Calibri" w:hAnsi="Calibri" w:cs="Calibri"/>
        </w:rPr>
        <w:footnoteReference w:id="1"/>
      </w:r>
      <w:r w:rsidR="001119D9">
        <w:rPr>
          <w:rFonts w:ascii="Calibri" w:eastAsia="Calibri" w:hAnsi="Calibri" w:cs="Calibri"/>
        </w:rPr>
        <w:br/>
      </w:r>
    </w:p>
    <w:p w:rsidR="00995FF9" w:rsidRDefault="00995FF9" w:rsidP="00911C34">
      <w:pPr>
        <w:spacing w:before="100" w:after="100" w:line="240" w:lineRule="auto"/>
        <w:jc w:val="both"/>
        <w:rPr>
          <w:rFonts w:ascii="Calibri" w:eastAsia="Calibri" w:hAnsi="Calibri" w:cs="Calibri"/>
        </w:rPr>
      </w:pPr>
    </w:p>
    <w:p w:rsidR="001C3A5E" w:rsidRDefault="001C3A5E" w:rsidP="00911C34">
      <w:pPr>
        <w:pStyle w:val="Normaalweb"/>
        <w:spacing w:before="15" w:beforeAutospacing="0" w:after="0" w:afterAutospacing="0"/>
      </w:pPr>
      <w:bookmarkStart w:id="9" w:name="CIAM"/>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1C3A5E" w:rsidRDefault="001C3A5E" w:rsidP="00911C34">
      <w:pPr>
        <w:pStyle w:val="Normaalweb"/>
        <w:spacing w:before="15" w:beforeAutospacing="0" w:after="0" w:afterAutospacing="0"/>
      </w:pPr>
    </w:p>
    <w:p w:rsidR="00905E7B" w:rsidRDefault="00905E7B" w:rsidP="00911C34">
      <w:pPr>
        <w:pStyle w:val="Normaalweb"/>
        <w:spacing w:before="15" w:beforeAutospacing="0" w:after="0" w:afterAutospacing="0"/>
      </w:pPr>
    </w:p>
    <w:p w:rsidR="00905E7B" w:rsidRDefault="00905E7B" w:rsidP="00911C34">
      <w:pPr>
        <w:pStyle w:val="Normaalweb"/>
        <w:spacing w:before="15" w:beforeAutospacing="0" w:after="0" w:afterAutospacing="0"/>
      </w:pPr>
    </w:p>
    <w:p w:rsidR="00905E7B" w:rsidRDefault="00905E7B" w:rsidP="00911C34">
      <w:pPr>
        <w:pStyle w:val="Normaalweb"/>
        <w:spacing w:before="15" w:beforeAutospacing="0" w:after="0" w:afterAutospacing="0"/>
        <w:rPr>
          <w:b/>
        </w:rPr>
      </w:pPr>
    </w:p>
    <w:p w:rsidR="00905E7B" w:rsidRDefault="00905E7B" w:rsidP="00911C34">
      <w:pPr>
        <w:pStyle w:val="Normaalweb"/>
        <w:spacing w:before="15" w:beforeAutospacing="0" w:after="0" w:afterAutospacing="0"/>
        <w:rPr>
          <w:b/>
        </w:rPr>
      </w:pPr>
    </w:p>
    <w:p w:rsidR="00905E7B" w:rsidRDefault="00905E7B" w:rsidP="00911C34">
      <w:pPr>
        <w:pStyle w:val="Normaalweb"/>
        <w:spacing w:before="15" w:beforeAutospacing="0" w:after="0" w:afterAutospacing="0"/>
        <w:rPr>
          <w:b/>
        </w:rPr>
      </w:pPr>
    </w:p>
    <w:p w:rsidR="00786EB9" w:rsidRDefault="00786EB9" w:rsidP="00911C34">
      <w:pPr>
        <w:pStyle w:val="Normaalweb"/>
        <w:spacing w:before="15" w:beforeAutospacing="0" w:after="0" w:afterAutospacing="0"/>
        <w:rPr>
          <w:b/>
        </w:rPr>
      </w:pPr>
    </w:p>
    <w:p w:rsidR="00786EB9" w:rsidRDefault="00786EB9" w:rsidP="00911C34">
      <w:pPr>
        <w:pStyle w:val="Normaalweb"/>
        <w:spacing w:before="15" w:beforeAutospacing="0" w:after="0" w:afterAutospacing="0"/>
        <w:rPr>
          <w:b/>
        </w:rPr>
      </w:pPr>
    </w:p>
    <w:p w:rsidR="001C3A5E" w:rsidRPr="00ED1F1E" w:rsidRDefault="003A55F6" w:rsidP="00911C34">
      <w:pPr>
        <w:pStyle w:val="Normaalweb"/>
        <w:spacing w:before="15" w:beforeAutospacing="0" w:after="0" w:afterAutospacing="0"/>
        <w:rPr>
          <w:b/>
        </w:rPr>
      </w:pPr>
      <w:r w:rsidRPr="00ED1F1E">
        <w:rPr>
          <w:b/>
        </w:rPr>
        <w:lastRenderedPageBreak/>
        <w:t>Het CIAM is geen organisatie die op de sociale kaart staat. Maar ik vond hem toch wel de moeite om hier ook enige informatie over te zoeken. Aangezien dit meerdere malen terug komt in mijn artikel.</w:t>
      </w:r>
      <w:r w:rsidR="00ED1F1E">
        <w:rPr>
          <w:b/>
        </w:rPr>
        <w:t xml:space="preserve"> Deze heb ik dan ook op de </w:t>
      </w:r>
      <w:proofErr w:type="spellStart"/>
      <w:r w:rsidR="00ED1F1E">
        <w:rPr>
          <w:b/>
        </w:rPr>
        <w:t>wiki</w:t>
      </w:r>
      <w:proofErr w:type="spellEnd"/>
      <w:r w:rsidR="00ED1F1E">
        <w:rPr>
          <w:b/>
        </w:rPr>
        <w:t xml:space="preserve"> gezet.</w:t>
      </w:r>
    </w:p>
    <w:p w:rsidR="001C3A5E" w:rsidRDefault="001C3A5E" w:rsidP="00911C34">
      <w:pPr>
        <w:pStyle w:val="Normaalweb"/>
        <w:spacing w:before="15" w:beforeAutospacing="0" w:after="0" w:afterAutospacing="0"/>
      </w:pPr>
    </w:p>
    <w:p w:rsidR="00911C34" w:rsidRPr="00140671" w:rsidRDefault="00163488" w:rsidP="00911C34">
      <w:pPr>
        <w:pStyle w:val="Normaalweb"/>
        <w:spacing w:before="15" w:beforeAutospacing="0" w:after="0" w:afterAutospacing="0"/>
      </w:pPr>
      <w:r>
        <w:t>“</w:t>
      </w:r>
      <w:r w:rsidR="00911C34" w:rsidRPr="00140671">
        <w:t>CIAM</w:t>
      </w:r>
      <w:bookmarkEnd w:id="9"/>
    </w:p>
    <w:p w:rsidR="00911C34" w:rsidRPr="00140671" w:rsidRDefault="00A44C69" w:rsidP="00911C34">
      <w:pPr>
        <w:pStyle w:val="Normaalweb"/>
        <w:spacing w:before="15" w:beforeAutospacing="0" w:after="0" w:afterAutospacing="0"/>
      </w:pPr>
      <w:hyperlink r:id="rId55" w:history="1">
        <w:r w:rsidR="00911C34" w:rsidRPr="00140671">
          <w:rPr>
            <w:noProof/>
          </w:rPr>
          <w:drawing>
            <wp:anchor distT="19050" distB="19050" distL="19050" distR="19050" simplePos="0" relativeHeight="251656704" behindDoc="0" locked="0" layoutInCell="1" allowOverlap="0">
              <wp:simplePos x="0" y="0"/>
              <wp:positionH relativeFrom="column">
                <wp:align>left</wp:align>
              </wp:positionH>
              <wp:positionV relativeFrom="line">
                <wp:posOffset>0</wp:posOffset>
              </wp:positionV>
              <wp:extent cx="952500" cy="885825"/>
              <wp:effectExtent l="19050" t="0" r="0" b="0"/>
              <wp:wrapSquare wrapText="bothSides"/>
              <wp:docPr id="2" name="Afbeelding 2" descr="http://www.joostdevree.nl/bouwkunde2/jpgc/ciam_logo_small.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ostdevree.nl/bouwkunde2/jpgc/ciam_logo_small.gif">
                        <a:hlinkClick r:id="rId55"/>
                      </pic:cNvPr>
                      <pic:cNvPicPr>
                        <a:picLocks noChangeAspect="1" noChangeArrowheads="1"/>
                      </pic:cNvPicPr>
                    </pic:nvPicPr>
                    <pic:blipFill>
                      <a:blip r:embed="rId56" cstate="print"/>
                      <a:srcRect/>
                      <a:stretch>
                        <a:fillRect/>
                      </a:stretch>
                    </pic:blipFill>
                    <pic:spPr bwMode="auto">
                      <a:xfrm>
                        <a:off x="0" y="0"/>
                        <a:ext cx="952500" cy="885825"/>
                      </a:xfrm>
                      <a:prstGeom prst="rect">
                        <a:avLst/>
                      </a:prstGeom>
                      <a:noFill/>
                      <a:ln w="9525">
                        <a:noFill/>
                        <a:miter lim="800000"/>
                        <a:headEnd/>
                        <a:tailEnd/>
                      </a:ln>
                    </pic:spPr>
                  </pic:pic>
                </a:graphicData>
              </a:graphic>
            </wp:anchor>
          </w:drawing>
        </w:r>
      </w:hyperlink>
      <w:hyperlink r:id="rId57" w:history="1">
        <w:r w:rsidR="00911C34" w:rsidRPr="00140671">
          <w:rPr>
            <w:noProof/>
          </w:rPr>
          <w:drawing>
            <wp:anchor distT="19050" distB="19050" distL="19050" distR="19050" simplePos="0" relativeHeight="251657728" behindDoc="0" locked="0" layoutInCell="1" allowOverlap="0">
              <wp:simplePos x="0" y="0"/>
              <wp:positionH relativeFrom="column">
                <wp:align>right</wp:align>
              </wp:positionH>
              <wp:positionV relativeFrom="line">
                <wp:posOffset>0</wp:posOffset>
              </wp:positionV>
              <wp:extent cx="1600200" cy="952500"/>
              <wp:effectExtent l="19050" t="0" r="0" b="0"/>
              <wp:wrapSquare wrapText="bothSides"/>
              <wp:docPr id="3" name="Afbeelding 3" descr="http://www.joostdevree.nl/bouwkunde2/jpgc/ciam_2_small.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ostdevree.nl/bouwkunde2/jpgc/ciam_2_small.jpg">
                        <a:hlinkClick r:id="rId57"/>
                      </pic:cNvPr>
                      <pic:cNvPicPr>
                        <a:picLocks noChangeAspect="1" noChangeArrowheads="1"/>
                      </pic:cNvPicPr>
                    </pic:nvPicPr>
                    <pic:blipFill>
                      <a:blip r:embed="rId58" cstate="print"/>
                      <a:srcRect/>
                      <a:stretch>
                        <a:fillRect/>
                      </a:stretch>
                    </pic:blipFill>
                    <pic:spPr bwMode="auto">
                      <a:xfrm>
                        <a:off x="0" y="0"/>
                        <a:ext cx="1600200" cy="952500"/>
                      </a:xfrm>
                      <a:prstGeom prst="rect">
                        <a:avLst/>
                      </a:prstGeom>
                      <a:noFill/>
                      <a:ln w="9525">
                        <a:noFill/>
                        <a:miter lim="800000"/>
                        <a:headEnd/>
                        <a:tailEnd/>
                      </a:ln>
                    </pic:spPr>
                  </pic:pic>
                </a:graphicData>
              </a:graphic>
            </wp:anchor>
          </w:drawing>
        </w:r>
      </w:hyperlink>
      <w:r w:rsidR="00911C34" w:rsidRPr="00140671">
        <w:t xml:space="preserve">In juni 1928 werd in La </w:t>
      </w:r>
      <w:proofErr w:type="spellStart"/>
      <w:r w:rsidR="00911C34" w:rsidRPr="00140671">
        <w:t>Sarraz</w:t>
      </w:r>
      <w:proofErr w:type="spellEnd"/>
      <w:r w:rsidR="00911C34" w:rsidRPr="00140671">
        <w:t xml:space="preserve"> (Zwitserland) het </w:t>
      </w:r>
      <w:proofErr w:type="spellStart"/>
      <w:r w:rsidR="00911C34" w:rsidRPr="00140671">
        <w:t>Congrès</w:t>
      </w:r>
      <w:proofErr w:type="spellEnd"/>
      <w:r w:rsidR="00911C34" w:rsidRPr="00140671">
        <w:t xml:space="preserve"> </w:t>
      </w:r>
      <w:proofErr w:type="spellStart"/>
      <w:r w:rsidR="00911C34" w:rsidRPr="00140671">
        <w:t>Internationaux</w:t>
      </w:r>
      <w:proofErr w:type="spellEnd"/>
      <w:r w:rsidR="00911C34" w:rsidRPr="00140671">
        <w:t xml:space="preserve"> </w:t>
      </w:r>
      <w:proofErr w:type="spellStart"/>
      <w:r w:rsidR="00911C34" w:rsidRPr="00140671">
        <w:t>d'Architecture</w:t>
      </w:r>
      <w:proofErr w:type="spellEnd"/>
      <w:r w:rsidR="00911C34" w:rsidRPr="00140671">
        <w:t xml:space="preserve"> Moderne (CIAM) opgericht. Een aantal architecten, waaronder </w:t>
      </w:r>
      <w:hyperlink r:id="rId59" w:history="1">
        <w:proofErr w:type="spellStart"/>
        <w:r w:rsidR="00911C34" w:rsidRPr="00140671">
          <w:t>Le</w:t>
        </w:r>
        <w:proofErr w:type="spellEnd"/>
        <w:r w:rsidR="00911C34" w:rsidRPr="00140671">
          <w:t xml:space="preserve"> </w:t>
        </w:r>
        <w:proofErr w:type="spellStart"/>
        <w:r w:rsidR="00911C34" w:rsidRPr="00140671">
          <w:t>Cobusier</w:t>
        </w:r>
        <w:proofErr w:type="spellEnd"/>
      </w:hyperlink>
      <w:r w:rsidR="00911C34" w:rsidRPr="00140671">
        <w:t>, vonden het namelijk noodzakelijk dat de moderne architecten hun krachten zouden bundelen om zo een gezamenlijk blok te vormen tegen de traditionele stromingen. </w:t>
      </w:r>
    </w:p>
    <w:p w:rsidR="00911C34" w:rsidRDefault="00911C34" w:rsidP="00911C34">
      <w:pPr>
        <w:pStyle w:val="Normaalweb"/>
        <w:spacing w:before="15" w:beforeAutospacing="0" w:after="0" w:afterAutospacing="0"/>
      </w:pPr>
      <w:r w:rsidRPr="00140671">
        <w:t xml:space="preserve">De vereniging propageerde het zogenaamde </w:t>
      </w:r>
      <w:hyperlink r:id="rId60" w:history="1">
        <w:r w:rsidRPr="00140671">
          <w:t>Nieuwe Bouwen</w:t>
        </w:r>
      </w:hyperlink>
      <w:r w:rsidRPr="00140671">
        <w:t xml:space="preserve">. Dit verschijnsel behelsde een radicaal nieuw antwoord op de voortschrijdende woningnood, onhygiënische volkshuisvesting en een ongebreidelde groei van steden. De </w:t>
      </w:r>
      <w:proofErr w:type="spellStart"/>
      <w:r w:rsidRPr="00140671">
        <w:t>CIAM-leden</w:t>
      </w:r>
      <w:proofErr w:type="spellEnd"/>
      <w:r w:rsidRPr="00140671">
        <w:t xml:space="preserve"> ontpopten zich tot fervent voorstanders van open bebouwingswijze, dat wil zeggen woonblokken als stroken met gevels op het oosten en het westen voor een optimale toetreding van zonlicht. Tevens pleitten zij voor een scheiding van de belangrijkere functies - wonen, werken, verkeer en recreatie - in de stad. De leden van CIAM kwamen om de twee jaar bijeen. Tijdens de congressen presenteerden alle deelnemende landen hun nieuwe ideeën op het gebied van de volkshuisvesting en stedenbouw. Nederlandse leden waren </w:t>
      </w:r>
      <w:proofErr w:type="spellStart"/>
      <w:r w:rsidRPr="00140671">
        <w:t>Berlage</w:t>
      </w:r>
      <w:proofErr w:type="spellEnd"/>
      <w:r w:rsidRPr="00140671">
        <w:t xml:space="preserve">, Van </w:t>
      </w:r>
      <w:proofErr w:type="spellStart"/>
      <w:r w:rsidRPr="00140671">
        <w:t>Eesteren</w:t>
      </w:r>
      <w:proofErr w:type="spellEnd"/>
      <w:r w:rsidRPr="00140671">
        <w:t>, Rietveld en Stam. De Nederlandse architectenverenigingen De 8 en Opbouw sloten zich aan bij het internationale Nieuwe Bouwen van CIAM en presenteerden diverse ontwerpen op de bijeenkomsten. De organisatie zou vooral na 1945 veel invloed hebben. </w:t>
      </w:r>
      <w:r w:rsidRPr="00140671">
        <w:br/>
      </w:r>
      <w:proofErr w:type="spellStart"/>
      <w:r w:rsidRPr="00140671">
        <w:t>Alison</w:t>
      </w:r>
      <w:proofErr w:type="spellEnd"/>
      <w:r w:rsidRPr="00140671">
        <w:t xml:space="preserve"> en Peter </w:t>
      </w:r>
      <w:proofErr w:type="spellStart"/>
      <w:r w:rsidRPr="00140671">
        <w:t>Smithson</w:t>
      </w:r>
      <w:proofErr w:type="spellEnd"/>
      <w:r w:rsidRPr="00140671">
        <w:t xml:space="preserve">, twee Engelse architecten die de steriele karakter van de </w:t>
      </w:r>
      <w:proofErr w:type="spellStart"/>
      <w:r w:rsidRPr="00140671">
        <w:t>CIAM-stad</w:t>
      </w:r>
      <w:proofErr w:type="spellEnd"/>
      <w:r w:rsidRPr="00140671">
        <w:t xml:space="preserve"> aangaven, waarschuwden ervoor dat de ideale stad van de CIAM zou leiden tot isolatie en tot het afbraak van de gemeenschap, net op het moment dat de Europese overheden in hun verwoeste steden woontorens aan het bouwen waren. In het midden van de 50-er jaren was het Modernisme van de CIAM officieel eigenlijk al geaccepteerd. En dat terwijl de </w:t>
      </w:r>
      <w:proofErr w:type="spellStart"/>
      <w:r w:rsidRPr="00140671">
        <w:t>Smithsons</w:t>
      </w:r>
      <w:proofErr w:type="spellEnd"/>
      <w:r w:rsidRPr="00140671">
        <w:t xml:space="preserve"> c.s. zich uitspreken over het feit dat de CIAM bezig was een stedelijke omgeving te scheppen die vijandig was voor de sociale harmonie. </w:t>
      </w:r>
      <w:r w:rsidRPr="00E54167">
        <w:rPr>
          <w:lang w:val="en-US"/>
        </w:rPr>
        <w:t xml:space="preserve">("Man may readily identify himself with his own hearth, but not easily with the town within which it is placed. 'Belonging' is a basic emotional need- its associations are of the simplest order. From 'belonging'- identity- comes the enriching sense of </w:t>
      </w:r>
      <w:proofErr w:type="spellStart"/>
      <w:r w:rsidRPr="00E54167">
        <w:rPr>
          <w:lang w:val="en-US"/>
        </w:rPr>
        <w:t>neighbourliness</w:t>
      </w:r>
      <w:proofErr w:type="spellEnd"/>
      <w:r w:rsidRPr="00E54167">
        <w:rPr>
          <w:lang w:val="en-US"/>
        </w:rPr>
        <w:t>. The short narrow street of the slum succeeds where spacious redevelopment frequently fails.")</w:t>
      </w:r>
      <w:r w:rsidRPr="00E54167">
        <w:rPr>
          <w:lang w:val="en-US"/>
        </w:rPr>
        <w:br/>
      </w:r>
      <w:hyperlink r:id="rId61" w:history="1">
        <w:r w:rsidRPr="00140671">
          <w:rPr>
            <w:noProof/>
          </w:rPr>
          <w:drawing>
            <wp:anchor distT="19050" distB="19050" distL="19050" distR="19050" simplePos="0" relativeHeight="251658752" behindDoc="0" locked="0" layoutInCell="1" allowOverlap="0">
              <wp:simplePos x="0" y="0"/>
              <wp:positionH relativeFrom="column">
                <wp:align>left</wp:align>
              </wp:positionH>
              <wp:positionV relativeFrom="line">
                <wp:posOffset>0</wp:posOffset>
              </wp:positionV>
              <wp:extent cx="1343025" cy="952500"/>
              <wp:effectExtent l="19050" t="0" r="9525" b="0"/>
              <wp:wrapSquare wrapText="bothSides"/>
              <wp:docPr id="4" name="Afbeelding 4" descr="http://www.joostdevree.nl/bouwkunde2/jpgc/ciam_4_core_lijnbaan_rotterdam_small.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ostdevree.nl/bouwkunde2/jpgc/ciam_4_core_lijnbaan_rotterdam_small.jpg">
                        <a:hlinkClick r:id="rId61"/>
                      </pic:cNvPr>
                      <pic:cNvPicPr>
                        <a:picLocks noChangeAspect="1" noChangeArrowheads="1"/>
                      </pic:cNvPicPr>
                    </pic:nvPicPr>
                    <pic:blipFill>
                      <a:blip r:embed="rId62" cstate="print"/>
                      <a:srcRect/>
                      <a:stretch>
                        <a:fillRect/>
                      </a:stretch>
                    </pic:blipFill>
                    <pic:spPr bwMode="auto">
                      <a:xfrm>
                        <a:off x="0" y="0"/>
                        <a:ext cx="1343025" cy="952500"/>
                      </a:xfrm>
                      <a:prstGeom prst="rect">
                        <a:avLst/>
                      </a:prstGeom>
                      <a:noFill/>
                      <a:ln w="9525">
                        <a:noFill/>
                        <a:miter lim="800000"/>
                        <a:headEnd/>
                        <a:tailEnd/>
                      </a:ln>
                    </pic:spPr>
                  </pic:pic>
                </a:graphicData>
              </a:graphic>
            </wp:anchor>
          </w:drawing>
        </w:r>
      </w:hyperlink>
      <w:r w:rsidRPr="00140671">
        <w:t>De CIAM zelf sprak over "core", de kern, het urbane centrum van de stad als ontmoetingsplaats. Denk hierbij aan bv. de Lijnbaan in Rotterdam, ooit een gezellige ontmoetingsplaats met goede winkels (maar 's avonds was het er doodstil). </w:t>
      </w:r>
      <w:r w:rsidRPr="00140671">
        <w:br/>
        <w:t xml:space="preserve">De elfde en laatste bijeenkomst was in 1959 in </w:t>
      </w:r>
      <w:proofErr w:type="spellStart"/>
      <w:r w:rsidRPr="00140671">
        <w:t>Otterlo</w:t>
      </w:r>
      <w:proofErr w:type="spellEnd"/>
      <w:r w:rsidRPr="00140671">
        <w:t xml:space="preserve"> in Nederland.</w:t>
      </w:r>
      <w:r>
        <w:t> </w:t>
      </w:r>
      <w:r>
        <w:br/>
        <w:t xml:space="preserve">Onzeker is of de invloed van de CIAM wel zo groot was, de congressen waren altijd te kort om de omvangrijke doelen die de CIAM.-leden zich stelden te kunnen realiseren. Het algemene streven van de CIAM  heeft naast levendige congressen waarschijnlijk gezorgd voor betere woningen voor de (sub)modale burger, hoewel de interpretatie van "stadsplanologen" vaak wel zeer eenzijdig bleken, bijv. in de vorm van lange rijen gelijkvormige huizen en te </w:t>
      </w:r>
      <w:r w:rsidR="00163488">
        <w:t>grote concentraties van mensen.“</w:t>
      </w:r>
    </w:p>
    <w:p w:rsidR="003A55F6" w:rsidRDefault="00A44C69">
      <w:hyperlink r:id="rId63" w:history="1">
        <w:r w:rsidR="00911C34" w:rsidRPr="00357D0B">
          <w:rPr>
            <w:rStyle w:val="Hyperlink"/>
          </w:rPr>
          <w:t>http://www.joostdevree.nl/shtmls/ciam.shtml</w:t>
        </w:r>
      </w:hyperlink>
      <w:r w:rsidR="00911C34" w:rsidRPr="00357D0B">
        <w:br/>
      </w:r>
    </w:p>
    <w:p w:rsidR="00163488" w:rsidRDefault="00140671">
      <w:proofErr w:type="spellStart"/>
      <w:r w:rsidRPr="00357D0B">
        <w:lastRenderedPageBreak/>
        <w:t>Congrès</w:t>
      </w:r>
      <w:proofErr w:type="spellEnd"/>
      <w:r w:rsidRPr="00357D0B">
        <w:t xml:space="preserve"> </w:t>
      </w:r>
      <w:proofErr w:type="spellStart"/>
      <w:r w:rsidRPr="00357D0B">
        <w:t>Internationaux</w:t>
      </w:r>
      <w:proofErr w:type="spellEnd"/>
      <w:r w:rsidRPr="00357D0B">
        <w:t xml:space="preserve"> </w:t>
      </w:r>
      <w:proofErr w:type="spellStart"/>
      <w:r w:rsidRPr="00357D0B">
        <w:t>d'Architecture</w:t>
      </w:r>
      <w:proofErr w:type="spellEnd"/>
      <w:r w:rsidRPr="00357D0B">
        <w:t xml:space="preserve"> Moderne (CIAM)  geraadpleegd op 15 december 2011 via </w:t>
      </w:r>
      <w:hyperlink r:id="rId64" w:history="1">
        <w:r w:rsidRPr="00357D0B">
          <w:rPr>
            <w:rStyle w:val="Hyperlink"/>
          </w:rPr>
          <w:t>http://ww</w:t>
        </w:r>
        <w:r w:rsidRPr="00140671">
          <w:rPr>
            <w:rStyle w:val="Hyperlink"/>
            <w:highlight w:val="yellow"/>
          </w:rPr>
          <w:t>w.joostdevree.nl/shtmls</w:t>
        </w:r>
        <w:r w:rsidRPr="00357D0B">
          <w:rPr>
            <w:rStyle w:val="Hyperlink"/>
          </w:rPr>
          <w:t>/ciam.shtml</w:t>
        </w:r>
      </w:hyperlink>
      <w:r w:rsidR="00911C34" w:rsidRPr="00357D0B">
        <w:br/>
      </w:r>
    </w:p>
    <w:p w:rsidR="00786EB9" w:rsidRDefault="00786EB9" w:rsidP="00786EB9">
      <w:pPr>
        <w:pStyle w:val="Kop1"/>
      </w:pPr>
      <w:bookmarkStart w:id="10" w:name="_Toc313910825"/>
      <w:r>
        <w:t xml:space="preserve">7  </w:t>
      </w:r>
      <w:r w:rsidR="005F45DF">
        <w:tab/>
      </w:r>
      <w:r>
        <w:t>Kranten artikels</w:t>
      </w:r>
      <w:bookmarkEnd w:id="10"/>
    </w:p>
    <w:tbl>
      <w:tblPr>
        <w:tblW w:w="11088" w:type="dxa"/>
        <w:tblInd w:w="70" w:type="dxa"/>
        <w:tblCellMar>
          <w:left w:w="70" w:type="dxa"/>
          <w:right w:w="70" w:type="dxa"/>
        </w:tblCellMar>
        <w:tblLook w:val="04A0"/>
      </w:tblPr>
      <w:tblGrid>
        <w:gridCol w:w="1016"/>
        <w:gridCol w:w="1015"/>
        <w:gridCol w:w="1015"/>
        <w:gridCol w:w="1015"/>
        <w:gridCol w:w="1015"/>
        <w:gridCol w:w="1015"/>
        <w:gridCol w:w="1015"/>
        <w:gridCol w:w="1015"/>
        <w:gridCol w:w="1015"/>
        <w:gridCol w:w="976"/>
        <w:gridCol w:w="976"/>
      </w:tblGrid>
      <w:tr w:rsidR="00786EB9" w:rsidRPr="00786EB9" w:rsidTr="00786EB9">
        <w:trPr>
          <w:trHeight w:val="300"/>
        </w:trPr>
        <w:tc>
          <w:tcPr>
            <w:tcW w:w="9136" w:type="dxa"/>
            <w:gridSpan w:val="9"/>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roofErr w:type="spellStart"/>
            <w:r w:rsidRPr="00786EB9">
              <w:rPr>
                <w:rFonts w:ascii="Calibri" w:eastAsia="Times New Roman" w:hAnsi="Calibri" w:cs="Calibri"/>
                <w:color w:val="000000"/>
                <w:lang w:eastAsia="nl-BE"/>
              </w:rPr>
              <w:t>Moolenaar</w:t>
            </w:r>
            <w:proofErr w:type="spellEnd"/>
            <w:r w:rsidRPr="00786EB9">
              <w:rPr>
                <w:rFonts w:ascii="Calibri" w:eastAsia="Times New Roman" w:hAnsi="Calibri" w:cs="Calibri"/>
                <w:color w:val="000000"/>
                <w:lang w:eastAsia="nl-BE"/>
              </w:rPr>
              <w:t xml:space="preserve"> L, (22 juli 2009), deze stad zal nooit af zijn, </w:t>
            </w:r>
            <w:r w:rsidRPr="00786EB9">
              <w:rPr>
                <w:rFonts w:ascii="Calibri" w:eastAsia="Times New Roman" w:hAnsi="Calibri" w:cs="Calibri"/>
                <w:i/>
                <w:iCs/>
                <w:color w:val="000000"/>
                <w:lang w:eastAsia="nl-BE"/>
              </w:rPr>
              <w:t xml:space="preserve">gazet van </w:t>
            </w:r>
            <w:proofErr w:type="spellStart"/>
            <w:r w:rsidRPr="00786EB9">
              <w:rPr>
                <w:rFonts w:ascii="Calibri" w:eastAsia="Times New Roman" w:hAnsi="Calibri" w:cs="Calibri"/>
                <w:i/>
                <w:iCs/>
                <w:color w:val="000000"/>
                <w:lang w:eastAsia="nl-BE"/>
              </w:rPr>
              <w:t>antwerpen</w:t>
            </w:r>
            <w:proofErr w:type="spellEnd"/>
            <w:r w:rsidRPr="00786EB9">
              <w:rPr>
                <w:rFonts w:ascii="Calibri" w:eastAsia="Times New Roman" w:hAnsi="Calibri" w:cs="Calibri"/>
                <w:i/>
                <w:iCs/>
                <w:color w:val="000000"/>
                <w:lang w:eastAsia="nl-BE"/>
              </w:rPr>
              <w:t xml:space="preserve"> [metropool stad]</w:t>
            </w: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600"/>
        </w:trPr>
        <w:tc>
          <w:tcPr>
            <w:tcW w:w="7106" w:type="dxa"/>
            <w:gridSpan w:val="7"/>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r w:rsidRPr="00786EB9">
              <w:rPr>
                <w:rFonts w:ascii="Calibri" w:eastAsia="Times New Roman" w:hAnsi="Calibri" w:cs="Calibri"/>
                <w:color w:val="000000"/>
                <w:lang w:eastAsia="nl-BE"/>
              </w:rPr>
              <w:t xml:space="preserve">"Frankrijk" (29 mei 2009), </w:t>
            </w:r>
            <w:r w:rsidRPr="00786EB9">
              <w:rPr>
                <w:rFonts w:ascii="Calibri" w:eastAsia="Times New Roman" w:hAnsi="Calibri" w:cs="Calibri"/>
                <w:i/>
                <w:iCs/>
                <w:color w:val="000000"/>
                <w:lang w:eastAsia="nl-BE"/>
              </w:rPr>
              <w:t>gazet van Antwerpen [kempen]</w:t>
            </w: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9136" w:type="dxa"/>
            <w:gridSpan w:val="9"/>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r w:rsidRPr="00786EB9">
              <w:rPr>
                <w:rFonts w:ascii="Calibri" w:eastAsia="Times New Roman" w:hAnsi="Calibri" w:cs="Calibri"/>
                <w:color w:val="000000"/>
                <w:lang w:eastAsia="nl-BE"/>
              </w:rPr>
              <w:t xml:space="preserve">De Venter .M, (27 april 2009) 700 gezinnen gebruiken, </w:t>
            </w:r>
            <w:r w:rsidRPr="00786EB9">
              <w:rPr>
                <w:rFonts w:ascii="Calibri" w:eastAsia="Times New Roman" w:hAnsi="Calibri" w:cs="Calibri"/>
                <w:i/>
                <w:iCs/>
                <w:color w:val="000000"/>
                <w:lang w:eastAsia="nl-BE"/>
              </w:rPr>
              <w:t xml:space="preserve">het </w:t>
            </w:r>
            <w:proofErr w:type="spellStart"/>
            <w:r w:rsidRPr="00786EB9">
              <w:rPr>
                <w:rFonts w:ascii="Calibri" w:eastAsia="Times New Roman" w:hAnsi="Calibri" w:cs="Calibri"/>
                <w:i/>
                <w:iCs/>
                <w:color w:val="000000"/>
                <w:lang w:eastAsia="nl-BE"/>
              </w:rPr>
              <w:t>laaste</w:t>
            </w:r>
            <w:proofErr w:type="spellEnd"/>
            <w:r w:rsidRPr="00786EB9">
              <w:rPr>
                <w:rFonts w:ascii="Calibri" w:eastAsia="Times New Roman" w:hAnsi="Calibri" w:cs="Calibri"/>
                <w:i/>
                <w:iCs/>
                <w:color w:val="000000"/>
                <w:lang w:eastAsia="nl-BE"/>
              </w:rPr>
              <w:t xml:space="preserve"> nieuws [Vlaamse Ardennen]</w:t>
            </w: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1088" w:type="dxa"/>
            <w:gridSpan w:val="11"/>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roofErr w:type="spellStart"/>
            <w:r w:rsidRPr="00786EB9">
              <w:rPr>
                <w:rFonts w:ascii="Calibri" w:eastAsia="Times New Roman" w:hAnsi="Calibri" w:cs="Calibri"/>
                <w:color w:val="000000"/>
                <w:lang w:eastAsia="nl-BE"/>
              </w:rPr>
              <w:t>Aerts</w:t>
            </w:r>
            <w:proofErr w:type="spellEnd"/>
            <w:r w:rsidRPr="00786EB9">
              <w:rPr>
                <w:rFonts w:ascii="Calibri" w:eastAsia="Times New Roman" w:hAnsi="Calibri" w:cs="Calibri"/>
                <w:color w:val="000000"/>
                <w:lang w:eastAsia="nl-BE"/>
              </w:rPr>
              <w:t xml:space="preserve"> K, (10 april 2009) Antwerpen ontvangt bijna 17 miljoen euro Vader achter tralies, </w:t>
            </w:r>
            <w:r w:rsidRPr="00786EB9">
              <w:rPr>
                <w:rFonts w:ascii="Calibri" w:eastAsia="Times New Roman" w:hAnsi="Calibri" w:cs="Calibri"/>
                <w:i/>
                <w:iCs/>
                <w:color w:val="000000"/>
                <w:lang w:eastAsia="nl-BE"/>
              </w:rPr>
              <w:t>Het Laatste Nieuws [Antwerpen]</w:t>
            </w: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12" w:type="dxa"/>
            <w:gridSpan w:val="10"/>
            <w:tcBorders>
              <w:top w:val="nil"/>
              <w:left w:val="nil"/>
              <w:bottom w:val="nil"/>
              <w:right w:val="nil"/>
            </w:tcBorders>
            <w:shd w:val="clear" w:color="auto" w:fill="auto"/>
            <w:noWrap/>
            <w:vAlign w:val="bottom"/>
            <w:hideMark/>
          </w:tcPr>
          <w:p w:rsidR="00786EB9" w:rsidRDefault="00786EB9" w:rsidP="00786EB9">
            <w:pPr>
              <w:spacing w:after="0" w:line="240" w:lineRule="auto"/>
              <w:rPr>
                <w:rFonts w:ascii="Calibri" w:eastAsia="Times New Roman" w:hAnsi="Calibri" w:cs="Calibri"/>
                <w:color w:val="000000"/>
                <w:lang w:eastAsia="nl-BE"/>
              </w:rPr>
            </w:pPr>
            <w:proofErr w:type="spellStart"/>
            <w:r w:rsidRPr="00786EB9">
              <w:rPr>
                <w:rFonts w:ascii="Calibri" w:eastAsia="Times New Roman" w:hAnsi="Calibri" w:cs="Calibri"/>
                <w:color w:val="000000"/>
                <w:lang w:eastAsia="nl-BE"/>
              </w:rPr>
              <w:t>ty</w:t>
            </w:r>
            <w:proofErr w:type="spellEnd"/>
            <w:r w:rsidRPr="00786EB9">
              <w:rPr>
                <w:rFonts w:ascii="Calibri" w:eastAsia="Times New Roman" w:hAnsi="Calibri" w:cs="Calibri"/>
                <w:color w:val="000000"/>
                <w:lang w:eastAsia="nl-BE"/>
              </w:rPr>
              <w:t xml:space="preserve">, (13 februari 2009) </w:t>
            </w:r>
            <w:proofErr w:type="spellStart"/>
            <w:r w:rsidRPr="00786EB9">
              <w:rPr>
                <w:rFonts w:ascii="Calibri" w:eastAsia="Times New Roman" w:hAnsi="Calibri" w:cs="Calibri"/>
                <w:color w:val="000000"/>
                <w:lang w:eastAsia="nl-BE"/>
              </w:rPr>
              <w:t>Veiligheids</w:t>
            </w:r>
            <w:proofErr w:type="spellEnd"/>
            <w:r w:rsidRPr="00786EB9">
              <w:rPr>
                <w:rFonts w:ascii="Calibri" w:eastAsia="Times New Roman" w:hAnsi="Calibri" w:cs="Calibri"/>
                <w:color w:val="000000"/>
                <w:lang w:eastAsia="nl-BE"/>
              </w:rPr>
              <w:t xml:space="preserve"> is delicate oefening voor De Lijn, </w:t>
            </w:r>
            <w:r w:rsidRPr="00786EB9">
              <w:rPr>
                <w:rFonts w:ascii="Calibri" w:eastAsia="Times New Roman" w:hAnsi="Calibri" w:cs="Calibri"/>
                <w:i/>
                <w:iCs/>
                <w:color w:val="000000"/>
                <w:lang w:eastAsia="nl-BE"/>
              </w:rPr>
              <w:t>De Standaard [Vlaams-Brabant/Brussel</w:t>
            </w:r>
            <w:r w:rsidRPr="00786EB9">
              <w:rPr>
                <w:rFonts w:ascii="Calibri" w:eastAsia="Times New Roman" w:hAnsi="Calibri" w:cs="Calibri"/>
                <w:color w:val="000000"/>
                <w:lang w:eastAsia="nl-BE"/>
              </w:rPr>
              <w:t>]</w:t>
            </w:r>
          </w:p>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bl>
    <w:p w:rsidR="00786EB9" w:rsidRPr="00786EB9" w:rsidRDefault="00786EB9" w:rsidP="00786EB9"/>
    <w:p w:rsidR="00786EB9" w:rsidRDefault="00786EB9" w:rsidP="00786EB9">
      <w:pPr>
        <w:pStyle w:val="Kop1"/>
      </w:pPr>
      <w:bookmarkStart w:id="11" w:name="_Toc313910826"/>
      <w:r>
        <w:t xml:space="preserve">8  </w:t>
      </w:r>
      <w:r w:rsidR="005F45DF">
        <w:tab/>
      </w:r>
      <w:r>
        <w:t>Tijdschriften</w:t>
      </w:r>
      <w:bookmarkEnd w:id="11"/>
    </w:p>
    <w:p w:rsidR="00786EB9" w:rsidRDefault="00786EB9" w:rsidP="00786EB9">
      <w:pPr>
        <w:spacing w:after="0" w:line="240" w:lineRule="auto"/>
        <w:rPr>
          <w:rFonts w:ascii="Calibri" w:eastAsia="Times New Roman" w:hAnsi="Calibri" w:cs="Calibri"/>
          <w:color w:val="000000"/>
          <w:lang w:eastAsia="nl-BE"/>
        </w:rPr>
      </w:pPr>
    </w:p>
    <w:p w:rsidR="00786EB9" w:rsidRDefault="00786EB9" w:rsidP="00786EB9">
      <w:pPr>
        <w:spacing w:after="0" w:line="240" w:lineRule="auto"/>
        <w:rPr>
          <w:rFonts w:ascii="Calibri" w:eastAsia="Times New Roman" w:hAnsi="Calibri" w:cs="Calibri"/>
          <w:color w:val="000000"/>
          <w:lang w:eastAsia="nl-BE"/>
        </w:rPr>
      </w:pPr>
      <w:r w:rsidRPr="00786EB9">
        <w:rPr>
          <w:rFonts w:ascii="Calibri" w:eastAsia="Times New Roman" w:hAnsi="Calibri" w:cs="Calibri"/>
          <w:color w:val="000000"/>
          <w:lang w:eastAsia="nl-BE"/>
        </w:rPr>
        <w:t xml:space="preserve">De Visscher .S, probleemkinderen in probleembuurten?: de stad als </w:t>
      </w:r>
      <w:proofErr w:type="spellStart"/>
      <w:r w:rsidRPr="00786EB9">
        <w:rPr>
          <w:rFonts w:ascii="Calibri" w:eastAsia="Times New Roman" w:hAnsi="Calibri" w:cs="Calibri"/>
          <w:color w:val="000000"/>
          <w:lang w:eastAsia="nl-BE"/>
        </w:rPr>
        <w:t>alledaag</w:t>
      </w:r>
      <w:proofErr w:type="spellEnd"/>
      <w:r w:rsidRPr="00786EB9">
        <w:rPr>
          <w:rFonts w:ascii="Calibri" w:eastAsia="Times New Roman" w:hAnsi="Calibri" w:cs="Calibri"/>
          <w:color w:val="000000"/>
          <w:lang w:eastAsia="nl-BE"/>
        </w:rPr>
        <w:t xml:space="preserve"> socialisatiekader,</w:t>
      </w:r>
      <w:proofErr w:type="spellStart"/>
      <w:r w:rsidRPr="00786EB9">
        <w:rPr>
          <w:rFonts w:ascii="Calibri" w:eastAsia="Times New Roman" w:hAnsi="Calibri" w:cs="Calibri"/>
          <w:i/>
          <w:color w:val="000000"/>
          <w:lang w:eastAsia="nl-BE"/>
        </w:rPr>
        <w:t>Panopticon</w:t>
      </w:r>
      <w:proofErr w:type="spellEnd"/>
      <w:r w:rsidRPr="00786EB9">
        <w:rPr>
          <w:rFonts w:ascii="Calibri" w:eastAsia="Times New Roman" w:hAnsi="Calibri" w:cs="Calibri"/>
          <w:i/>
          <w:color w:val="000000"/>
          <w:lang w:eastAsia="nl-BE"/>
        </w:rPr>
        <w:t>:tijdschrift voor strafrecht, criminologie en forensisch welzijnswerk</w:t>
      </w:r>
      <w:r w:rsidRPr="00786EB9">
        <w:rPr>
          <w:rFonts w:ascii="Calibri" w:eastAsia="Times New Roman" w:hAnsi="Calibri" w:cs="Calibri"/>
          <w:color w:val="000000"/>
          <w:lang w:eastAsia="nl-BE"/>
        </w:rPr>
        <w:t xml:space="preserve"> 30 (2009) 4; p 21-34</w:t>
      </w:r>
    </w:p>
    <w:p w:rsidR="00786EB9" w:rsidRDefault="00786EB9" w:rsidP="00786EB9">
      <w:pPr>
        <w:spacing w:after="0" w:line="240" w:lineRule="auto"/>
        <w:rPr>
          <w:rFonts w:ascii="Calibri" w:eastAsia="Times New Roman" w:hAnsi="Calibri" w:cs="Calibri"/>
          <w:color w:val="000000"/>
          <w:lang w:eastAsia="nl-BE"/>
        </w:rPr>
      </w:pPr>
    </w:p>
    <w:p w:rsidR="00786EB9" w:rsidRDefault="00786EB9" w:rsidP="00786EB9">
      <w:pPr>
        <w:spacing w:after="0" w:line="240" w:lineRule="auto"/>
        <w:rPr>
          <w:rFonts w:ascii="Calibri" w:eastAsia="Times New Roman" w:hAnsi="Calibri" w:cs="Calibri"/>
          <w:color w:val="000000"/>
          <w:lang w:eastAsia="nl-BE"/>
        </w:rPr>
      </w:pPr>
      <w:proofErr w:type="spellStart"/>
      <w:r w:rsidRPr="00786EB9">
        <w:rPr>
          <w:rFonts w:ascii="Calibri" w:eastAsia="Times New Roman" w:hAnsi="Calibri" w:cs="Calibri"/>
          <w:color w:val="000000"/>
          <w:lang w:eastAsia="nl-BE"/>
        </w:rPr>
        <w:t>Harbers</w:t>
      </w:r>
      <w:proofErr w:type="spellEnd"/>
      <w:r w:rsidRPr="00786EB9">
        <w:rPr>
          <w:rFonts w:ascii="Calibri" w:eastAsia="Times New Roman" w:hAnsi="Calibri" w:cs="Calibri"/>
          <w:color w:val="000000"/>
          <w:lang w:eastAsia="nl-BE"/>
        </w:rPr>
        <w:t xml:space="preserve"> A, (2009), de stedenbouwkundige kwaliteiten van de Nederlands probleemwijken, ruimt en maatschappij: </w:t>
      </w:r>
      <w:proofErr w:type="spellStart"/>
      <w:r w:rsidRPr="00786EB9">
        <w:rPr>
          <w:rFonts w:ascii="Calibri" w:eastAsia="Times New Roman" w:hAnsi="Calibri" w:cs="Calibri"/>
          <w:i/>
          <w:color w:val="000000"/>
          <w:lang w:eastAsia="nl-BE"/>
        </w:rPr>
        <w:t>Vlaams-Nederlands</w:t>
      </w:r>
      <w:proofErr w:type="spellEnd"/>
      <w:r w:rsidRPr="00786EB9">
        <w:rPr>
          <w:rFonts w:ascii="Calibri" w:eastAsia="Times New Roman" w:hAnsi="Calibri" w:cs="Calibri"/>
          <w:i/>
          <w:color w:val="000000"/>
          <w:lang w:eastAsia="nl-BE"/>
        </w:rPr>
        <w:t xml:space="preserve"> tijdschrift voor ruimtelijke vraagstukken</w:t>
      </w:r>
      <w:r w:rsidRPr="00786EB9">
        <w:rPr>
          <w:rFonts w:ascii="Calibri" w:eastAsia="Times New Roman" w:hAnsi="Calibri" w:cs="Calibri"/>
          <w:color w:val="000000"/>
          <w:lang w:eastAsia="nl-BE"/>
        </w:rPr>
        <w:t xml:space="preserve"> 1(2009);p68-74</w:t>
      </w:r>
    </w:p>
    <w:p w:rsidR="00786EB9" w:rsidRDefault="00786EB9" w:rsidP="00786EB9">
      <w:pPr>
        <w:spacing w:after="0" w:line="240" w:lineRule="auto"/>
        <w:rPr>
          <w:rFonts w:ascii="Calibri" w:eastAsia="Times New Roman" w:hAnsi="Calibri" w:cs="Calibri"/>
          <w:color w:val="000000"/>
          <w:lang w:eastAsia="nl-BE"/>
        </w:rPr>
      </w:pPr>
    </w:p>
    <w:p w:rsidR="00786EB9" w:rsidRPr="00786EB9" w:rsidRDefault="00786EB9" w:rsidP="00786EB9">
      <w:pPr>
        <w:spacing w:after="0" w:line="240" w:lineRule="auto"/>
        <w:rPr>
          <w:rFonts w:ascii="Calibri" w:eastAsia="Times New Roman" w:hAnsi="Calibri" w:cs="Calibri"/>
          <w:color w:val="000000"/>
          <w:lang w:eastAsia="nl-BE"/>
        </w:rPr>
      </w:pPr>
      <w:proofErr w:type="spellStart"/>
      <w:r w:rsidRPr="00786EB9">
        <w:rPr>
          <w:rFonts w:ascii="Calibri" w:eastAsia="Times New Roman" w:hAnsi="Calibri" w:cs="Calibri"/>
          <w:color w:val="000000"/>
          <w:lang w:eastAsia="nl-BE"/>
        </w:rPr>
        <w:t>Warmenbol</w:t>
      </w:r>
      <w:proofErr w:type="spellEnd"/>
      <w:r w:rsidRPr="00786EB9">
        <w:rPr>
          <w:rFonts w:ascii="Calibri" w:eastAsia="Times New Roman" w:hAnsi="Calibri" w:cs="Calibri"/>
          <w:color w:val="000000"/>
          <w:lang w:eastAsia="nl-BE"/>
        </w:rPr>
        <w:t xml:space="preserve"> .L, (2006) knipperlichten voor jongeren en buurten, </w:t>
      </w:r>
      <w:r w:rsidRPr="00786EB9">
        <w:rPr>
          <w:rFonts w:ascii="Calibri" w:eastAsia="Times New Roman" w:hAnsi="Calibri" w:cs="Calibri"/>
          <w:i/>
          <w:iCs/>
          <w:color w:val="000000"/>
          <w:lang w:eastAsia="nl-BE"/>
        </w:rPr>
        <w:t xml:space="preserve">alert voor sociaal werk en politiek </w:t>
      </w:r>
      <w:proofErr w:type="spellStart"/>
      <w:r w:rsidRPr="00786EB9">
        <w:rPr>
          <w:rFonts w:ascii="Calibri" w:eastAsia="Times New Roman" w:hAnsi="Calibri" w:cs="Calibri"/>
          <w:i/>
          <w:iCs/>
          <w:color w:val="000000"/>
          <w:lang w:eastAsia="nl-BE"/>
        </w:rPr>
        <w:t>jrg</w:t>
      </w:r>
      <w:proofErr w:type="spellEnd"/>
      <w:r w:rsidRPr="00786EB9">
        <w:rPr>
          <w:rFonts w:ascii="Calibri" w:eastAsia="Times New Roman" w:hAnsi="Calibri" w:cs="Calibri"/>
          <w:i/>
          <w:iCs/>
          <w:color w:val="000000"/>
          <w:lang w:eastAsia="nl-BE"/>
        </w:rPr>
        <w:t xml:space="preserve"> 32 (2006) </w:t>
      </w:r>
      <w:proofErr w:type="spellStart"/>
      <w:r w:rsidRPr="00786EB9">
        <w:rPr>
          <w:rFonts w:ascii="Calibri" w:eastAsia="Times New Roman" w:hAnsi="Calibri" w:cs="Calibri"/>
          <w:i/>
          <w:iCs/>
          <w:color w:val="000000"/>
          <w:lang w:eastAsia="nl-BE"/>
        </w:rPr>
        <w:t>nr</w:t>
      </w:r>
      <w:proofErr w:type="spellEnd"/>
      <w:r w:rsidRPr="00786EB9">
        <w:rPr>
          <w:rFonts w:ascii="Calibri" w:eastAsia="Times New Roman" w:hAnsi="Calibri" w:cs="Calibri"/>
          <w:i/>
          <w:iCs/>
          <w:color w:val="000000"/>
          <w:lang w:eastAsia="nl-BE"/>
        </w:rPr>
        <w:t xml:space="preserve"> 4, p 51-61</w:t>
      </w:r>
    </w:p>
    <w:p w:rsidR="00786EB9" w:rsidRDefault="00786EB9" w:rsidP="00786EB9"/>
    <w:p w:rsidR="009D1315" w:rsidRPr="009D1315" w:rsidRDefault="009D1315" w:rsidP="00786EB9">
      <w:r w:rsidRPr="009D1315">
        <w:t xml:space="preserve">Thijssen, </w:t>
      </w:r>
      <w:r>
        <w:t>p. &amp;</w:t>
      </w:r>
      <w:proofErr w:type="spellStart"/>
      <w:r>
        <w:t>Dierckx</w:t>
      </w:r>
      <w:proofErr w:type="spellEnd"/>
      <w:r>
        <w:t>, D .(2011),</w:t>
      </w:r>
      <w:r w:rsidRPr="009D1315">
        <w:t xml:space="preserve"> </w:t>
      </w:r>
      <w:r>
        <w:t xml:space="preserve">Tussen contact en bedreiging: etnische diversiteit en etnocentrisme in Antwerpse </w:t>
      </w:r>
      <w:r>
        <w:rPr>
          <w:b/>
          <w:bCs/>
        </w:rPr>
        <w:t xml:space="preserve">buurten, </w:t>
      </w:r>
      <w:hyperlink r:id="rId65" w:history="1">
        <w:r w:rsidRPr="009D1315">
          <w:rPr>
            <w:i/>
          </w:rPr>
          <w:t>Tijdschrift voor sociologie</w:t>
        </w:r>
      </w:hyperlink>
      <w:r>
        <w:rPr>
          <w:i/>
        </w:rPr>
        <w:t>,</w:t>
      </w:r>
      <w:r>
        <w:t xml:space="preserve"> </w:t>
      </w:r>
      <w:hyperlink r:id="rId66" w:history="1">
        <w:r w:rsidRPr="009D1315">
          <w:t>Leuven : </w:t>
        </w:r>
        <w:proofErr w:type="spellStart"/>
        <w:r w:rsidRPr="009D1315">
          <w:t>Acco</w:t>
        </w:r>
        <w:proofErr w:type="spellEnd"/>
        <w:r w:rsidRPr="009D1315">
          <w:t>.</w:t>
        </w:r>
      </w:hyperlink>
    </w:p>
    <w:p w:rsidR="00786EB9" w:rsidRDefault="00786EB9" w:rsidP="00786EB9">
      <w:pPr>
        <w:pStyle w:val="Kop1"/>
      </w:pPr>
      <w:bookmarkStart w:id="12" w:name="_Toc313910827"/>
      <w:r>
        <w:t xml:space="preserve">9  </w:t>
      </w:r>
      <w:r w:rsidR="005F45DF">
        <w:tab/>
      </w:r>
      <w:r>
        <w:t>Redactie</w:t>
      </w:r>
      <w:bookmarkEnd w:id="12"/>
    </w:p>
    <w:p w:rsidR="00F268C9" w:rsidRDefault="00786EB9" w:rsidP="00F268C9">
      <w:pPr>
        <w:spacing w:after="0" w:line="240" w:lineRule="auto"/>
        <w:rPr>
          <w:rFonts w:ascii="Calibri" w:eastAsia="Times New Roman" w:hAnsi="Calibri" w:cs="Calibri"/>
          <w:i/>
          <w:iCs/>
          <w:color w:val="000000"/>
          <w:lang w:eastAsia="nl-BE"/>
        </w:rPr>
      </w:pPr>
      <w:r w:rsidRPr="00786EB9">
        <w:rPr>
          <w:rFonts w:ascii="Calibri" w:eastAsia="Times New Roman" w:hAnsi="Calibri" w:cs="Calibri"/>
          <w:color w:val="000000"/>
          <w:lang w:eastAsia="nl-BE"/>
        </w:rPr>
        <w:t xml:space="preserve">Van Stokkom .B, Terpstra .J, Easton .M, (red)(2011) </w:t>
      </w:r>
      <w:proofErr w:type="spellStart"/>
      <w:r w:rsidRPr="00786EB9">
        <w:rPr>
          <w:rFonts w:ascii="Calibri" w:eastAsia="Times New Roman" w:hAnsi="Calibri" w:cs="Calibri"/>
          <w:color w:val="000000"/>
          <w:lang w:eastAsia="nl-BE"/>
        </w:rPr>
        <w:t>social</w:t>
      </w:r>
      <w:proofErr w:type="spellEnd"/>
      <w:r w:rsidRPr="00786EB9">
        <w:rPr>
          <w:rFonts w:ascii="Calibri" w:eastAsia="Times New Roman" w:hAnsi="Calibri" w:cs="Calibri"/>
          <w:color w:val="000000"/>
          <w:lang w:eastAsia="nl-BE"/>
        </w:rPr>
        <w:t xml:space="preserve"> disorder,</w:t>
      </w:r>
      <w:r w:rsidR="00F268C9">
        <w:rPr>
          <w:rFonts w:ascii="Calibri" w:eastAsia="Times New Roman" w:hAnsi="Calibri" w:cs="Calibri"/>
          <w:i/>
          <w:iCs/>
          <w:color w:val="000000"/>
          <w:lang w:eastAsia="nl-BE"/>
        </w:rPr>
        <w:t>politiestudies</w:t>
      </w:r>
      <w:r w:rsidRPr="00786EB9">
        <w:rPr>
          <w:rFonts w:ascii="Calibri" w:eastAsia="Times New Roman" w:hAnsi="Calibri" w:cs="Calibri"/>
          <w:i/>
          <w:iCs/>
          <w:color w:val="000000"/>
          <w:lang w:eastAsia="nl-BE"/>
        </w:rPr>
        <w:t xml:space="preserve"> </w:t>
      </w:r>
    </w:p>
    <w:p w:rsidR="009D1315" w:rsidRDefault="009D1315" w:rsidP="00F268C9">
      <w:pPr>
        <w:spacing w:after="0" w:line="240" w:lineRule="auto"/>
        <w:rPr>
          <w:rFonts w:ascii="Calibri" w:eastAsia="Times New Roman" w:hAnsi="Calibri" w:cs="Calibri"/>
          <w:i/>
          <w:iCs/>
          <w:color w:val="000000"/>
          <w:lang w:eastAsia="nl-BE"/>
        </w:rPr>
      </w:pPr>
    </w:p>
    <w:p w:rsidR="00857C0A" w:rsidRPr="009D1315" w:rsidRDefault="00E82131" w:rsidP="009D1315">
      <w:pPr>
        <w:spacing w:after="0" w:line="240" w:lineRule="auto"/>
      </w:pPr>
      <w:proofErr w:type="spellStart"/>
      <w:r>
        <w:t>Hillaert</w:t>
      </w:r>
      <w:proofErr w:type="spellEnd"/>
      <w:r>
        <w:t xml:space="preserve">, E. &amp; </w:t>
      </w:r>
      <w:hyperlink r:id="rId67" w:history="1">
        <w:r w:rsidRPr="00E82131">
          <w:t>Vermeulen, L</w:t>
        </w:r>
      </w:hyperlink>
      <w:r>
        <w:t xml:space="preserve">., (red) (2006), </w:t>
      </w:r>
      <w:r w:rsidRPr="00E82131">
        <w:rPr>
          <w:i/>
        </w:rPr>
        <w:t xml:space="preserve">verhalen van achter </w:t>
      </w:r>
      <w:r>
        <w:rPr>
          <w:i/>
        </w:rPr>
        <w:t>’</w:t>
      </w:r>
      <w:r w:rsidRPr="00E82131">
        <w:rPr>
          <w:i/>
        </w:rPr>
        <w:t xml:space="preserve">t </w:t>
      </w:r>
      <w:proofErr w:type="spellStart"/>
      <w:r w:rsidRPr="00E82131">
        <w:rPr>
          <w:i/>
        </w:rPr>
        <w:t>hoekske</w:t>
      </w:r>
      <w:proofErr w:type="spellEnd"/>
      <w:r>
        <w:rPr>
          <w:i/>
        </w:rPr>
        <w:t xml:space="preserve">, </w:t>
      </w:r>
      <w:r w:rsidRPr="00E82131">
        <w:t>31</w:t>
      </w:r>
      <w:r w:rsidR="009D1315">
        <w:t xml:space="preserve"> pg</w:t>
      </w:r>
      <w:r w:rsidR="00857C0A">
        <w:br w:type="page"/>
      </w:r>
    </w:p>
    <w:p w:rsidR="00F268C9" w:rsidRDefault="00F268C9" w:rsidP="00F268C9">
      <w:pPr>
        <w:pStyle w:val="Kop1"/>
      </w:pPr>
      <w:bookmarkStart w:id="13" w:name="_Toc313910828"/>
      <w:r>
        <w:lastRenderedPageBreak/>
        <w:t xml:space="preserve">10  </w:t>
      </w:r>
      <w:r w:rsidR="005F45DF">
        <w:tab/>
      </w:r>
      <w:r>
        <w:t>Eindwerken</w:t>
      </w:r>
      <w:bookmarkEnd w:id="13"/>
    </w:p>
    <w:p w:rsidR="00F268C9" w:rsidRPr="00F268C9" w:rsidRDefault="00F268C9" w:rsidP="00F268C9"/>
    <w:p w:rsidR="00F268C9" w:rsidRDefault="00F268C9" w:rsidP="00F268C9">
      <w:proofErr w:type="spellStart"/>
      <w:r w:rsidRPr="00F268C9">
        <w:t>Knockaert</w:t>
      </w:r>
      <w:proofErr w:type="spellEnd"/>
      <w:r w:rsidRPr="00F268C9">
        <w:t xml:space="preserve">, D. (2008), </w:t>
      </w:r>
      <w:r w:rsidRPr="00F268C9">
        <w:rPr>
          <w:i/>
        </w:rPr>
        <w:t xml:space="preserve">kinderen en verkeersveiligheid: de rol van een jeugddienst </w:t>
      </w:r>
      <w:r w:rsidRPr="00F268C9">
        <w:t xml:space="preserve">[eindwerk] Kortrijk: </w:t>
      </w:r>
      <w:proofErr w:type="spellStart"/>
      <w:r w:rsidRPr="00F268C9">
        <w:t>Ipsoc</w:t>
      </w:r>
      <w:proofErr w:type="spellEnd"/>
    </w:p>
    <w:p w:rsidR="00F268C9" w:rsidRDefault="00F268C9" w:rsidP="00F268C9">
      <w:proofErr w:type="spellStart"/>
      <w:r w:rsidRPr="00F268C9">
        <w:t>Demeyere</w:t>
      </w:r>
      <w:proofErr w:type="spellEnd"/>
      <w:r w:rsidRPr="00F268C9">
        <w:t xml:space="preserve"> L, (2008) </w:t>
      </w:r>
      <w:r w:rsidRPr="00F268C9">
        <w:rPr>
          <w:i/>
        </w:rPr>
        <w:t xml:space="preserve">de toepassing van het knipperlichtmodel in de </w:t>
      </w:r>
      <w:proofErr w:type="spellStart"/>
      <w:r w:rsidRPr="00F268C9">
        <w:rPr>
          <w:i/>
        </w:rPr>
        <w:t>Arktosprjojecten</w:t>
      </w:r>
      <w:proofErr w:type="spellEnd"/>
      <w:r w:rsidRPr="00F268C9">
        <w:t xml:space="preserve">[eindwerk] Kortrijk: </w:t>
      </w:r>
      <w:proofErr w:type="spellStart"/>
      <w:r w:rsidRPr="00F268C9">
        <w:t>Ipsoc</w:t>
      </w:r>
      <w:proofErr w:type="spellEnd"/>
    </w:p>
    <w:p w:rsidR="00F268C9" w:rsidRDefault="00F268C9" w:rsidP="00F268C9">
      <w:proofErr w:type="spellStart"/>
      <w:r w:rsidRPr="00F268C9">
        <w:t>Linkbeernaer</w:t>
      </w:r>
      <w:proofErr w:type="spellEnd"/>
      <w:r w:rsidRPr="00F268C9">
        <w:t xml:space="preserve">, P (2005) . </w:t>
      </w:r>
      <w:r w:rsidRPr="00F268C9">
        <w:rPr>
          <w:i/>
        </w:rPr>
        <w:t>Overlast is als de flikken de jonge gasten lastig vallen: voor- en naschoolse tieneropvang in het jeugdwerk: antwoord op of creatie van overlast?</w:t>
      </w:r>
      <w:r>
        <w:rPr>
          <w:i/>
        </w:rPr>
        <w:t xml:space="preserve"> </w:t>
      </w:r>
      <w:r w:rsidRPr="00F268C9">
        <w:t>[eindwerk]</w:t>
      </w:r>
      <w:r w:rsidRPr="00F268C9">
        <w:rPr>
          <w:i/>
        </w:rPr>
        <w:t>,</w:t>
      </w:r>
      <w:r w:rsidRPr="00F268C9">
        <w:t xml:space="preserve">Kortrijk: </w:t>
      </w:r>
      <w:proofErr w:type="spellStart"/>
      <w:r w:rsidRPr="00F268C9">
        <w:t>Ipsoc</w:t>
      </w:r>
      <w:proofErr w:type="spellEnd"/>
    </w:p>
    <w:p w:rsidR="00F268C9" w:rsidRDefault="00F268C9" w:rsidP="00F268C9">
      <w:proofErr w:type="spellStart"/>
      <w:r w:rsidRPr="00F268C9">
        <w:t>Decoopman</w:t>
      </w:r>
      <w:proofErr w:type="spellEnd"/>
      <w:r w:rsidRPr="00F268C9">
        <w:t xml:space="preserve">, E.,(2003) </w:t>
      </w:r>
      <w:r w:rsidRPr="00F268C9">
        <w:rPr>
          <w:i/>
        </w:rPr>
        <w:t xml:space="preserve">Beter voorkomen dan genezen: veiligheid in en rond de woning van een onthaalmoeder </w:t>
      </w:r>
      <w:r w:rsidRPr="00F268C9">
        <w:t>[eindwerk</w:t>
      </w:r>
      <w:r w:rsidRPr="00F268C9">
        <w:rPr>
          <w:i/>
        </w:rPr>
        <w:t>]</w:t>
      </w:r>
      <w:r w:rsidRPr="00F268C9">
        <w:t xml:space="preserve">, Kortrijk: </w:t>
      </w:r>
      <w:proofErr w:type="spellStart"/>
      <w:r w:rsidRPr="00F268C9">
        <w:t>Ipsoc</w:t>
      </w:r>
      <w:proofErr w:type="spellEnd"/>
    </w:p>
    <w:p w:rsidR="00F268C9" w:rsidRDefault="00F268C9" w:rsidP="00F268C9">
      <w:proofErr w:type="spellStart"/>
      <w:r w:rsidRPr="00F268C9">
        <w:t>Dumon</w:t>
      </w:r>
      <w:proofErr w:type="spellEnd"/>
      <w:r w:rsidRPr="00F268C9">
        <w:t xml:space="preserve">, E. (1996) Een wijk in beeld: een </w:t>
      </w:r>
      <w:proofErr w:type="spellStart"/>
      <w:r w:rsidRPr="00F268C9">
        <w:t>pogin</w:t>
      </w:r>
      <w:proofErr w:type="spellEnd"/>
      <w:r w:rsidRPr="00F268C9">
        <w:t xml:space="preserve"> tot het </w:t>
      </w:r>
      <w:proofErr w:type="spellStart"/>
      <w:r w:rsidRPr="00F268C9">
        <w:t>mideren</w:t>
      </w:r>
      <w:proofErr w:type="spellEnd"/>
      <w:r w:rsidRPr="00F268C9">
        <w:t xml:space="preserve"> van </w:t>
      </w:r>
      <w:proofErr w:type="spellStart"/>
      <w:r w:rsidRPr="00F268C9">
        <w:t>onveiligheidsgevolens</w:t>
      </w:r>
      <w:proofErr w:type="spellEnd"/>
      <w:r w:rsidRPr="00F268C9">
        <w:t xml:space="preserve"> in de </w:t>
      </w:r>
      <w:proofErr w:type="spellStart"/>
      <w:r w:rsidRPr="00F268C9">
        <w:t>Schaarbeekse</w:t>
      </w:r>
      <w:proofErr w:type="spellEnd"/>
      <w:r w:rsidRPr="00F268C9">
        <w:t xml:space="preserve"> transitwijk [eindwerk], Kortrijk: </w:t>
      </w:r>
      <w:proofErr w:type="spellStart"/>
      <w:r w:rsidRPr="00F268C9">
        <w:t>Ipsoc</w:t>
      </w:r>
      <w:proofErr w:type="spellEnd"/>
    </w:p>
    <w:p w:rsidR="00683C4A" w:rsidRDefault="00683C4A" w:rsidP="00683C4A">
      <w:pPr>
        <w:pStyle w:val="Kop1"/>
      </w:pPr>
      <w:bookmarkStart w:id="14" w:name="_Toc313910829"/>
      <w:r>
        <w:t>11</w:t>
      </w:r>
      <w:r w:rsidR="005F45DF">
        <w:tab/>
      </w:r>
      <w:r>
        <w:t xml:space="preserve"> Boeken</w:t>
      </w:r>
      <w:bookmarkEnd w:id="14"/>
    </w:p>
    <w:p w:rsidR="00683C4A" w:rsidRDefault="00683C4A" w:rsidP="00683C4A"/>
    <w:p w:rsidR="00683C4A" w:rsidRDefault="00683C4A" w:rsidP="00683C4A">
      <w:proofErr w:type="spellStart"/>
      <w:r w:rsidRPr="00683C4A">
        <w:t>Warmenbol</w:t>
      </w:r>
      <w:proofErr w:type="spellEnd"/>
      <w:r w:rsidRPr="00683C4A">
        <w:t xml:space="preserve">, L. &amp; </w:t>
      </w:r>
      <w:proofErr w:type="spellStart"/>
      <w:r w:rsidRPr="00683C4A">
        <w:t>Goosens</w:t>
      </w:r>
      <w:proofErr w:type="spellEnd"/>
      <w:r w:rsidRPr="00683C4A">
        <w:t xml:space="preserve">, L., (2006) </w:t>
      </w:r>
      <w:r w:rsidRPr="00683C4A">
        <w:rPr>
          <w:i/>
        </w:rPr>
        <w:t xml:space="preserve">Aandacht </w:t>
      </w:r>
      <w:proofErr w:type="spellStart"/>
      <w:r w:rsidRPr="00683C4A">
        <w:rPr>
          <w:i/>
        </w:rPr>
        <w:t>in't</w:t>
      </w:r>
      <w:proofErr w:type="spellEnd"/>
      <w:r w:rsidRPr="00683C4A">
        <w:rPr>
          <w:i/>
        </w:rPr>
        <w:t xml:space="preserve"> kwadraat: in 'probleembuurten' werken met probleemjongere</w:t>
      </w:r>
      <w:r w:rsidRPr="00683C4A">
        <w:t xml:space="preserve">, Leuven,Voorburg: </w:t>
      </w:r>
      <w:proofErr w:type="spellStart"/>
      <w:r w:rsidRPr="00683C4A">
        <w:t>Acco</w:t>
      </w:r>
      <w:proofErr w:type="spellEnd"/>
    </w:p>
    <w:p w:rsidR="00857C0A" w:rsidRPr="009D1315" w:rsidRDefault="00683C4A">
      <w:proofErr w:type="spellStart"/>
      <w:r w:rsidRPr="00683C4A">
        <w:t>Musterd</w:t>
      </w:r>
      <w:proofErr w:type="spellEnd"/>
      <w:r w:rsidRPr="00683C4A">
        <w:t xml:space="preserve"> .S, </w:t>
      </w:r>
      <w:proofErr w:type="spellStart"/>
      <w:r w:rsidRPr="00683C4A">
        <w:t>Ostendorf</w:t>
      </w:r>
      <w:proofErr w:type="spellEnd"/>
      <w:r w:rsidRPr="00683C4A">
        <w:t xml:space="preserve"> .W, (2009) </w:t>
      </w:r>
      <w:r w:rsidRPr="00683C4A">
        <w:rPr>
          <w:i/>
        </w:rPr>
        <w:t>problemen in wijken of probleemwijken</w:t>
      </w:r>
      <w:r w:rsidRPr="00683C4A">
        <w:t xml:space="preserve">? Assen, Koninklijke Van </w:t>
      </w:r>
      <w:proofErr w:type="spellStart"/>
      <w:r w:rsidRPr="00683C4A">
        <w:t>Gorcum</w:t>
      </w:r>
      <w:proofErr w:type="spellEnd"/>
    </w:p>
    <w:p w:rsidR="009D1315" w:rsidRDefault="00A44C69">
      <w:hyperlink r:id="rId68" w:history="1">
        <w:r w:rsidR="009D1315" w:rsidRPr="009D1315">
          <w:t>Meert, H</w:t>
        </w:r>
      </w:hyperlink>
      <w:r w:rsidR="009D1315" w:rsidRPr="009D1315">
        <w:t xml:space="preserve">., (2008), </w:t>
      </w:r>
      <w:r w:rsidR="009D1315" w:rsidRPr="009D1315">
        <w:rPr>
          <w:i/>
        </w:rPr>
        <w:t>Mens, maatschappij en ruimte</w:t>
      </w:r>
      <w:r w:rsidR="009D1315" w:rsidRPr="009D1315">
        <w:t xml:space="preserve">, </w:t>
      </w:r>
      <w:hyperlink r:id="rId69" w:history="1">
        <w:proofErr w:type="spellStart"/>
        <w:r w:rsidR="009D1315" w:rsidRPr="009D1315">
          <w:t>Berchem</w:t>
        </w:r>
        <w:proofErr w:type="spellEnd"/>
        <w:r w:rsidR="009D1315" w:rsidRPr="009D1315">
          <w:t xml:space="preserve"> : EPO</w:t>
        </w:r>
      </w:hyperlink>
    </w:p>
    <w:p w:rsidR="009D1315" w:rsidRDefault="009D1315">
      <w:r>
        <w:t>Jans, J &amp;</w:t>
      </w:r>
      <w:r w:rsidRPr="009D1315">
        <w:t> </w:t>
      </w:r>
      <w:hyperlink r:id="rId70" w:history="1">
        <w:r w:rsidRPr="009D1315">
          <w:t>de Rooij, L.</w:t>
        </w:r>
      </w:hyperlink>
      <w:r>
        <w:t xml:space="preserve"> (1987), </w:t>
      </w:r>
      <w:r w:rsidRPr="009D1315">
        <w:rPr>
          <w:i/>
        </w:rPr>
        <w:t>Hulpverlening dicht bij huis: maatschappelijk werk in kansarme buurten</w:t>
      </w:r>
      <w:r>
        <w:rPr>
          <w:i/>
        </w:rPr>
        <w:t xml:space="preserve">, </w:t>
      </w:r>
      <w:hyperlink r:id="rId71" w:history="1">
        <w:r w:rsidRPr="009D1315">
          <w:t xml:space="preserve">Baarn : H. </w:t>
        </w:r>
        <w:proofErr w:type="spellStart"/>
        <w:r w:rsidRPr="009D1315">
          <w:t>Nelisssen</w:t>
        </w:r>
        <w:proofErr w:type="spellEnd"/>
      </w:hyperlink>
    </w:p>
    <w:p w:rsidR="005F45DF" w:rsidRDefault="00A44C69" w:rsidP="0064766F">
      <w:pPr>
        <w:shd w:val="clear" w:color="auto" w:fill="FFFFFF"/>
      </w:pPr>
      <w:hyperlink r:id="rId72" w:history="1">
        <w:r w:rsidR="0064766F" w:rsidRPr="0064766F">
          <w:t>Provoost, F</w:t>
        </w:r>
      </w:hyperlink>
      <w:r w:rsidR="0064766F" w:rsidRPr="0064766F">
        <w:t>, (1979)</w:t>
      </w:r>
      <w:r w:rsidR="0064766F">
        <w:t xml:space="preserve">, </w:t>
      </w:r>
      <w:r w:rsidR="0064766F" w:rsidRPr="0064766F">
        <w:rPr>
          <w:i/>
        </w:rPr>
        <w:t xml:space="preserve">Kansarme buurten: een onderzoek naar territoriale concentraties van kansarme bevolkingsgroepen in het Nederlandstalig landsgedeelte en </w:t>
      </w:r>
      <w:proofErr w:type="spellStart"/>
      <w:r w:rsidR="0064766F" w:rsidRPr="0064766F">
        <w:rPr>
          <w:i/>
        </w:rPr>
        <w:t>Brussel-Hoofdstad</w:t>
      </w:r>
      <w:proofErr w:type="spellEnd"/>
      <w:r w:rsidR="0064766F" w:rsidRPr="0064766F">
        <w:t xml:space="preserve">, </w:t>
      </w:r>
      <w:hyperlink r:id="rId73" w:history="1">
        <w:r w:rsidR="0064766F" w:rsidRPr="0064766F">
          <w:t>Brussel : Federatie Buurtwerk,</w:t>
        </w:r>
      </w:hyperlink>
    </w:p>
    <w:p w:rsidR="005F45DF" w:rsidRDefault="005F45DF" w:rsidP="0064766F">
      <w:pPr>
        <w:shd w:val="clear" w:color="auto" w:fill="FFFFFF"/>
      </w:pPr>
    </w:p>
    <w:p w:rsidR="005F45DF" w:rsidRPr="0064766F" w:rsidRDefault="005F45DF" w:rsidP="005F45DF">
      <w:bookmarkStart w:id="15" w:name="_Toc313910830"/>
      <w:r>
        <w:rPr>
          <w:rStyle w:val="Kop1Char"/>
        </w:rPr>
        <w:t>12</w:t>
      </w:r>
      <w:r>
        <w:rPr>
          <w:rStyle w:val="Kop1Char"/>
        </w:rPr>
        <w:tab/>
      </w:r>
      <w:r w:rsidRPr="005F45DF">
        <w:rPr>
          <w:rStyle w:val="Kop1Char"/>
        </w:rPr>
        <w:t>Juridische bron</w:t>
      </w:r>
      <w:bookmarkEnd w:id="15"/>
      <w:r w:rsidRPr="005F45DF">
        <w:rPr>
          <w:rStyle w:val="Kop1Char"/>
        </w:rPr>
        <w:br/>
      </w:r>
      <w:r>
        <w:br/>
        <w:t>Wet rond:  civiele veiligheid</w:t>
      </w:r>
      <w:r>
        <w:br/>
      </w:r>
      <w:r>
        <w:br/>
      </w:r>
      <w:r w:rsidRPr="005F45DF">
        <w:t>http://www.ejustice.just.fgov.be/doc/rech_n.htm</w:t>
      </w:r>
    </w:p>
    <w:p w:rsidR="0039356A" w:rsidRDefault="0039356A" w:rsidP="005F45DF">
      <w:pPr>
        <w:pStyle w:val="Kop1"/>
      </w:pPr>
    </w:p>
    <w:p w:rsidR="005F45DF" w:rsidRDefault="005F45DF" w:rsidP="005F45DF">
      <w:pPr>
        <w:pStyle w:val="Kop1"/>
      </w:pPr>
      <w:bookmarkStart w:id="16" w:name="_Toc313910831"/>
      <w:r>
        <w:t xml:space="preserve">13 </w:t>
      </w:r>
      <w:r w:rsidR="00E26B25">
        <w:tab/>
      </w:r>
      <w:r>
        <w:t>Politieke context</w:t>
      </w:r>
      <w:bookmarkEnd w:id="16"/>
    </w:p>
    <w:p w:rsidR="005F45DF" w:rsidRDefault="005F45DF" w:rsidP="005F45DF"/>
    <w:p w:rsidR="005F45DF" w:rsidRDefault="005F45DF" w:rsidP="005F45DF">
      <w:r w:rsidRPr="0039356A">
        <w:t>Kadernota integrale veiligheid</w:t>
      </w:r>
      <w:r w:rsidRPr="0039356A">
        <w:br/>
      </w:r>
      <w:r>
        <w:t xml:space="preserve">Dit is een integraal veiligheidsplan ven de </w:t>
      </w:r>
      <w:proofErr w:type="spellStart"/>
      <w:r>
        <w:t>fedrale</w:t>
      </w:r>
      <w:proofErr w:type="spellEnd"/>
      <w:r>
        <w:t xml:space="preserve"> regering, het is de basis voor het federaal veiligheidsbeleid</w:t>
      </w:r>
      <w:r w:rsidR="0039356A">
        <w:t>. Die regierol voor het opstellen van de KIV ligt bij de ministers van binnenlandse zaken en justitie. Deze kadernota biedt ook het ruimere kader voor de politieplannen, i.c. het nationaal veiligheidsplan en de zonale veiligheidsplannen.</w:t>
      </w:r>
    </w:p>
    <w:p w:rsidR="005F45DF" w:rsidRPr="005F45DF" w:rsidRDefault="005F45DF" w:rsidP="005F45DF"/>
    <w:p w:rsidR="0064766F" w:rsidRDefault="0064766F" w:rsidP="0064766F">
      <w:pPr>
        <w:rPr>
          <w:rFonts w:asciiTheme="majorHAnsi" w:eastAsiaTheme="majorEastAsia" w:hAnsiTheme="majorHAnsi" w:cstheme="majorBidi"/>
          <w:b/>
          <w:bCs/>
          <w:color w:val="365F91" w:themeColor="accent1" w:themeShade="BF"/>
          <w:sz w:val="28"/>
          <w:szCs w:val="28"/>
        </w:rPr>
      </w:pPr>
    </w:p>
    <w:p w:rsidR="00FE0FE7" w:rsidRPr="0064766F" w:rsidRDefault="006B34B8" w:rsidP="0064766F">
      <w:pPr>
        <w:pStyle w:val="Kop1"/>
      </w:pPr>
      <w:bookmarkStart w:id="17" w:name="_Toc313910832"/>
      <w:r>
        <w:t>14</w:t>
      </w:r>
      <w:r w:rsidR="005F45DF">
        <w:tab/>
      </w:r>
      <w:r w:rsidR="00857C0A">
        <w:t xml:space="preserve"> </w:t>
      </w:r>
      <w:r w:rsidR="00163488">
        <w:t xml:space="preserve">Reflectie </w:t>
      </w:r>
      <w:proofErr w:type="spellStart"/>
      <w:r w:rsidR="00163488">
        <w:t>Sadan</w:t>
      </w:r>
      <w:proofErr w:type="spellEnd"/>
      <w:r w:rsidR="00163488">
        <w:t xml:space="preserve"> opdracht</w:t>
      </w:r>
      <w:bookmarkEnd w:id="17"/>
    </w:p>
    <w:p w:rsidR="00FE0FE7" w:rsidRDefault="00FE0FE7" w:rsidP="00FE0FE7"/>
    <w:p w:rsidR="00702B76" w:rsidRDefault="00FE0FE7" w:rsidP="00FE0FE7">
      <w:r>
        <w:t xml:space="preserve">De </w:t>
      </w:r>
      <w:proofErr w:type="spellStart"/>
      <w:r>
        <w:t>sadan</w:t>
      </w:r>
      <w:proofErr w:type="spellEnd"/>
      <w:r>
        <w:t xml:space="preserve"> opdracht was iets totaal nieuw voor mij. Het is deels een groepswerk maar hoofdzakelijk ook een individueel werk. Zonder eigen werken kom er niets op de site. Zonder eigen opzoeken in en over je artikel kan je niets betekenen voor je groepsgenoten. Het is heel moeilijk om je door de opdrachten heen te werken. Ik moest soms de vragen 5 maal herlezen voor ik duidelijk wist wat mijn opdracht was.  </w:t>
      </w:r>
      <w:r w:rsidR="00914B26">
        <w:t xml:space="preserve">Bij de Excel opdrachten waren soms de technische info over hoe de grafieken moesten worden opgemaakt redelijk vaak. </w:t>
      </w:r>
      <w:r w:rsidR="00914B26">
        <w:br/>
      </w:r>
      <w:r w:rsidR="00914B26">
        <w:br/>
        <w:t>Bij deze opdracht heb ik wel geleerd hoe bronnenonderzoek moet worden gedaan. Ook hoe ik nog meer en nog dieper kan zoeken met de aangeboden databases. Niet alleen die van school</w:t>
      </w:r>
      <w:r w:rsidR="00702B76">
        <w:t xml:space="preserve"> </w:t>
      </w:r>
      <w:r w:rsidR="00914B26">
        <w:t xml:space="preserve"> maar ook die van de overheid. Ook het opmaken van een automatische inhoudstabel is mij deze keer zeer vlot gelukt. Bij het refereren zat ik af en toe met een dilemma, ik raadpleeg </w:t>
      </w:r>
      <w:r w:rsidR="00702B76">
        <w:t xml:space="preserve">de dan ook </w:t>
      </w:r>
      <w:r w:rsidR="00914B26">
        <w:t xml:space="preserve">altijd nog de </w:t>
      </w:r>
      <w:proofErr w:type="spellStart"/>
      <w:r w:rsidR="00914B26">
        <w:t>ppt</w:t>
      </w:r>
      <w:proofErr w:type="spellEnd"/>
      <w:r w:rsidR="00914B26">
        <w:t xml:space="preserve"> voor de zekerheid. </w:t>
      </w:r>
      <w:r w:rsidR="00702B76">
        <w:br/>
      </w:r>
      <w:r w:rsidR="00702B76">
        <w:br/>
        <w:t xml:space="preserve">Een probleem dat ik wel nog heb: de bronnen van uit mijn artikel kon ik niet overal een vindplaats geven. Ik denk dat dit ook komt omdat het relatief allemaal al reeds oude bronnen zijn. </w:t>
      </w:r>
    </w:p>
    <w:p w:rsidR="00702B76" w:rsidRDefault="00914B26" w:rsidP="00FE0FE7">
      <w:r>
        <w:br/>
        <w:t xml:space="preserve">Het gene wat ik goed was het beheer van de </w:t>
      </w:r>
      <w:proofErr w:type="spellStart"/>
      <w:r>
        <w:t>wiki</w:t>
      </w:r>
      <w:proofErr w:type="spellEnd"/>
      <w:r>
        <w:t xml:space="preserve">. Anderen uitleg geven over hoe ze hun foto kunnen </w:t>
      </w:r>
      <w:r w:rsidR="00702B76">
        <w:t>uploaden</w:t>
      </w:r>
      <w:r>
        <w:t xml:space="preserve">, welke code ze moesten gebruiken. Ook het aanmaken van nieuwe pagina’s </w:t>
      </w:r>
      <w:r w:rsidR="00702B76">
        <w:t xml:space="preserve">. Alleen het integreren van een </w:t>
      </w:r>
      <w:proofErr w:type="spellStart"/>
      <w:r w:rsidR="00702B76">
        <w:t>youtube</w:t>
      </w:r>
      <w:proofErr w:type="spellEnd"/>
      <w:r w:rsidR="00702B76">
        <w:t xml:space="preserve"> filmpje leek me maar niet te lukken. </w:t>
      </w:r>
    </w:p>
    <w:p w:rsidR="0052127E" w:rsidRPr="00357D0B" w:rsidRDefault="00702B76" w:rsidP="00FE0FE7">
      <w:r>
        <w:t xml:space="preserve">Deze opdracht is iets waar veel tijd in kruipt op het vlak van onderzoek en analyseren. </w:t>
      </w:r>
      <w:r w:rsidR="00163488">
        <w:br/>
      </w:r>
      <w:r w:rsidR="00FE0FE7">
        <w:br/>
      </w:r>
      <w:r w:rsidR="00163488">
        <w:br/>
      </w:r>
    </w:p>
    <w:sectPr w:rsidR="0052127E" w:rsidRPr="00357D0B" w:rsidSect="005914F9">
      <w:footerReference w:type="default" r:id="rId7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91" w:rsidRDefault="00233C91" w:rsidP="00995FF9">
      <w:pPr>
        <w:spacing w:after="0" w:line="240" w:lineRule="auto"/>
      </w:pPr>
      <w:r>
        <w:separator/>
      </w:r>
    </w:p>
  </w:endnote>
  <w:endnote w:type="continuationSeparator" w:id="0">
    <w:p w:rsidR="00233C91" w:rsidRDefault="00233C91" w:rsidP="00995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034"/>
      <w:docPartObj>
        <w:docPartGallery w:val="Page Numbers (Bottom of Page)"/>
        <w:docPartUnique/>
      </w:docPartObj>
    </w:sdtPr>
    <w:sdtContent>
      <w:p w:rsidR="005F45DF" w:rsidRDefault="00A44C69">
        <w:pPr>
          <w:pStyle w:val="Voettekst"/>
          <w:jc w:val="right"/>
        </w:pPr>
        <w:fldSimple w:instr=" PAGE   \* MERGEFORMAT ">
          <w:r w:rsidR="006B34B8">
            <w:rPr>
              <w:noProof/>
            </w:rPr>
            <w:t>2</w:t>
          </w:r>
        </w:fldSimple>
      </w:p>
    </w:sdtContent>
  </w:sdt>
  <w:p w:rsidR="005F45DF" w:rsidRDefault="005F45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91" w:rsidRDefault="00233C91" w:rsidP="00995FF9">
      <w:pPr>
        <w:spacing w:after="0" w:line="240" w:lineRule="auto"/>
      </w:pPr>
      <w:r>
        <w:separator/>
      </w:r>
    </w:p>
  </w:footnote>
  <w:footnote w:type="continuationSeparator" w:id="0">
    <w:p w:rsidR="00233C91" w:rsidRDefault="00233C91" w:rsidP="00995FF9">
      <w:pPr>
        <w:spacing w:after="0" w:line="240" w:lineRule="auto"/>
      </w:pPr>
      <w:r>
        <w:continuationSeparator/>
      </w:r>
    </w:p>
  </w:footnote>
  <w:footnote w:id="1">
    <w:p w:rsidR="005F45DF" w:rsidRDefault="005F45DF">
      <w:pPr>
        <w:pStyle w:val="Voetnoottekst"/>
      </w:pPr>
      <w:r>
        <w:rPr>
          <w:rStyle w:val="Voetnootmarkering"/>
        </w:rPr>
        <w:footnoteRef/>
      </w:r>
      <w:r>
        <w:t xml:space="preserve">  1173 woorden </w:t>
      </w:r>
      <w:r>
        <w:tab/>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0000007"/>
    <w:lvl w:ilvl="0" w:tplc="FFFFFFFF">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Calibri" w:eastAsia="Calibri" w:hAnsi="Calibri" w:cs="Calibri"/>
        <w:b w:val="0"/>
        <w:bCs w:val="0"/>
        <w:i w:val="0"/>
        <w:iCs w:val="0"/>
        <w:strike w:val="0"/>
        <w:color w:val="000000"/>
        <w:sz w:val="20"/>
        <w:szCs w:val="20"/>
        <w:u w:val="none"/>
      </w:rPr>
    </w:lvl>
  </w:abstractNum>
  <w:abstractNum w:abstractNumId="1">
    <w:nsid w:val="00000008"/>
    <w:multiLevelType w:val="hybridMultilevel"/>
    <w:tmpl w:val="00000008"/>
    <w:lvl w:ilvl="0" w:tplc="FFFFFFFF">
      <w:start w:val="1"/>
      <w:numFmt w:val="bullet"/>
      <w:lvlText w:val="●"/>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2">
    <w:nsid w:val="00000009"/>
    <w:multiLevelType w:val="hybridMultilevel"/>
    <w:tmpl w:val="00000009"/>
    <w:lvl w:ilvl="0" w:tplc="FFFFFFFF">
      <w:start w:val="1"/>
      <w:numFmt w:val="decimal"/>
      <w:lvlText w:val="%1."/>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decimal"/>
      <w:lvlText w:val="%2."/>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decimal"/>
      <w:lvlText w:val="%3."/>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decimal"/>
      <w:lvlText w:val="%4."/>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decimal"/>
      <w:lvlText w:val="%5."/>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decimal"/>
      <w:lvlText w:val="%6."/>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decimal"/>
      <w:lvlText w:val="%7."/>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decimal"/>
      <w:lvlText w:val="%8."/>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decimal"/>
      <w:lvlText w:val="%9."/>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3">
    <w:nsid w:val="0000000A"/>
    <w:multiLevelType w:val="hybridMultilevel"/>
    <w:tmpl w:val="0000000A"/>
    <w:lvl w:ilvl="0" w:tplc="FFFFFFFF">
      <w:start w:val="1"/>
      <w:numFmt w:val="bullet"/>
      <w:lvlText w:val="●"/>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4">
    <w:nsid w:val="0000000B"/>
    <w:multiLevelType w:val="hybridMultilevel"/>
    <w:tmpl w:val="0000000B"/>
    <w:lvl w:ilvl="0" w:tplc="FFFFFFFF">
      <w:start w:val="1"/>
      <w:numFmt w:val="bullet"/>
      <w:lvlText w:val="●"/>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5">
    <w:nsid w:val="0000000C"/>
    <w:multiLevelType w:val="hybridMultilevel"/>
    <w:tmpl w:val="0000000C"/>
    <w:lvl w:ilvl="0" w:tplc="FFFFFFFF">
      <w:start w:val="1"/>
      <w:numFmt w:val="decimal"/>
      <w:lvlText w:val="%1."/>
      <w:lvlJc w:val="left"/>
      <w:pPr>
        <w:tabs>
          <w:tab w:val="num" w:pos="1068"/>
        </w:tabs>
        <w:ind w:left="1068" w:hanging="708"/>
      </w:pPr>
      <w:rPr>
        <w:rFonts w:ascii="Calibri" w:eastAsia="Calibri" w:hAnsi="Calibri" w:cs="Calibri"/>
        <w:b w:val="0"/>
        <w:bCs w:val="0"/>
        <w:i w:val="0"/>
        <w:iCs w:val="0"/>
        <w:strike w:val="0"/>
        <w:color w:val="000000"/>
        <w:sz w:val="20"/>
        <w:szCs w:val="20"/>
        <w:u w:val="none"/>
      </w:rPr>
    </w:lvl>
    <w:lvl w:ilvl="1" w:tplc="FFFFFFFF">
      <w:start w:val="1"/>
      <w:numFmt w:val="decimal"/>
      <w:lvlText w:val="%2."/>
      <w:lvlJc w:val="left"/>
      <w:pPr>
        <w:tabs>
          <w:tab w:val="num" w:pos="1788"/>
        </w:tabs>
        <w:ind w:left="1788" w:hanging="708"/>
      </w:pPr>
      <w:rPr>
        <w:rFonts w:ascii="Calibri" w:eastAsia="Calibri" w:hAnsi="Calibri" w:cs="Calibri"/>
        <w:b w:val="0"/>
        <w:bCs w:val="0"/>
        <w:i w:val="0"/>
        <w:iCs w:val="0"/>
        <w:strike w:val="0"/>
        <w:color w:val="000000"/>
        <w:sz w:val="20"/>
        <w:szCs w:val="20"/>
        <w:u w:val="none"/>
      </w:rPr>
    </w:lvl>
    <w:lvl w:ilvl="2" w:tplc="FFFFFFFF">
      <w:start w:val="1"/>
      <w:numFmt w:val="decimal"/>
      <w:lvlText w:val="%3."/>
      <w:lvlJc w:val="right"/>
      <w:pPr>
        <w:tabs>
          <w:tab w:val="num" w:pos="2508"/>
        </w:tabs>
        <w:ind w:left="2508" w:hanging="528"/>
      </w:pPr>
      <w:rPr>
        <w:rFonts w:ascii="Calibri" w:eastAsia="Calibri" w:hAnsi="Calibri" w:cs="Calibri"/>
        <w:b w:val="0"/>
        <w:bCs w:val="0"/>
        <w:i w:val="0"/>
        <w:iCs w:val="0"/>
        <w:strike w:val="0"/>
        <w:color w:val="000000"/>
        <w:sz w:val="20"/>
        <w:szCs w:val="20"/>
        <w:u w:val="none"/>
      </w:rPr>
    </w:lvl>
    <w:lvl w:ilvl="3" w:tplc="FFFFFFFF">
      <w:start w:val="1"/>
      <w:numFmt w:val="decimal"/>
      <w:lvlText w:val="%4."/>
      <w:lvlJc w:val="left"/>
      <w:pPr>
        <w:tabs>
          <w:tab w:val="num" w:pos="3228"/>
        </w:tabs>
        <w:ind w:left="3228" w:hanging="708"/>
      </w:pPr>
      <w:rPr>
        <w:rFonts w:ascii="Calibri" w:eastAsia="Calibri" w:hAnsi="Calibri" w:cs="Calibri"/>
        <w:b w:val="0"/>
        <w:bCs w:val="0"/>
        <w:i w:val="0"/>
        <w:iCs w:val="0"/>
        <w:strike w:val="0"/>
        <w:color w:val="000000"/>
        <w:sz w:val="20"/>
        <w:szCs w:val="20"/>
        <w:u w:val="none"/>
      </w:rPr>
    </w:lvl>
    <w:lvl w:ilvl="4" w:tplc="FFFFFFFF">
      <w:start w:val="1"/>
      <w:numFmt w:val="decimal"/>
      <w:lvlText w:val="%5."/>
      <w:lvlJc w:val="left"/>
      <w:pPr>
        <w:tabs>
          <w:tab w:val="num" w:pos="3948"/>
        </w:tabs>
        <w:ind w:left="3948" w:hanging="708"/>
      </w:pPr>
      <w:rPr>
        <w:rFonts w:ascii="Calibri" w:eastAsia="Calibri" w:hAnsi="Calibri" w:cs="Calibri"/>
        <w:b w:val="0"/>
        <w:bCs w:val="0"/>
        <w:i w:val="0"/>
        <w:iCs w:val="0"/>
        <w:strike w:val="0"/>
        <w:color w:val="000000"/>
        <w:sz w:val="20"/>
        <w:szCs w:val="20"/>
        <w:u w:val="none"/>
      </w:rPr>
    </w:lvl>
    <w:lvl w:ilvl="5" w:tplc="FFFFFFFF">
      <w:start w:val="1"/>
      <w:numFmt w:val="decimal"/>
      <w:lvlText w:val="%6."/>
      <w:lvlJc w:val="right"/>
      <w:pPr>
        <w:tabs>
          <w:tab w:val="num" w:pos="4668"/>
        </w:tabs>
        <w:ind w:left="4668" w:hanging="528"/>
      </w:pPr>
      <w:rPr>
        <w:rFonts w:ascii="Calibri" w:eastAsia="Calibri" w:hAnsi="Calibri" w:cs="Calibri"/>
        <w:b w:val="0"/>
        <w:bCs w:val="0"/>
        <w:i w:val="0"/>
        <w:iCs w:val="0"/>
        <w:strike w:val="0"/>
        <w:color w:val="000000"/>
        <w:sz w:val="20"/>
        <w:szCs w:val="20"/>
        <w:u w:val="none"/>
      </w:rPr>
    </w:lvl>
    <w:lvl w:ilvl="6" w:tplc="FFFFFFFF">
      <w:start w:val="1"/>
      <w:numFmt w:val="decimal"/>
      <w:lvlText w:val="%7."/>
      <w:lvlJc w:val="left"/>
      <w:pPr>
        <w:tabs>
          <w:tab w:val="num" w:pos="5388"/>
        </w:tabs>
        <w:ind w:left="5388" w:hanging="708"/>
      </w:pPr>
      <w:rPr>
        <w:rFonts w:ascii="Calibri" w:eastAsia="Calibri" w:hAnsi="Calibri" w:cs="Calibri"/>
        <w:b w:val="0"/>
        <w:bCs w:val="0"/>
        <w:i w:val="0"/>
        <w:iCs w:val="0"/>
        <w:strike w:val="0"/>
        <w:color w:val="000000"/>
        <w:sz w:val="20"/>
        <w:szCs w:val="20"/>
        <w:u w:val="none"/>
      </w:rPr>
    </w:lvl>
    <w:lvl w:ilvl="7" w:tplc="FFFFFFFF">
      <w:start w:val="1"/>
      <w:numFmt w:val="decimal"/>
      <w:lvlText w:val="%8."/>
      <w:lvlJc w:val="left"/>
      <w:pPr>
        <w:tabs>
          <w:tab w:val="num" w:pos="6108"/>
        </w:tabs>
        <w:ind w:left="6108" w:hanging="708"/>
      </w:pPr>
      <w:rPr>
        <w:rFonts w:ascii="Calibri" w:eastAsia="Calibri" w:hAnsi="Calibri" w:cs="Calibri"/>
        <w:b w:val="0"/>
        <w:bCs w:val="0"/>
        <w:i w:val="0"/>
        <w:iCs w:val="0"/>
        <w:strike w:val="0"/>
        <w:color w:val="000000"/>
        <w:sz w:val="20"/>
        <w:szCs w:val="20"/>
        <w:u w:val="none"/>
      </w:rPr>
    </w:lvl>
    <w:lvl w:ilvl="8" w:tplc="FFFFFFFF">
      <w:start w:val="1"/>
      <w:numFmt w:val="decimal"/>
      <w:lvlText w:val="%9."/>
      <w:lvlJc w:val="right"/>
      <w:pPr>
        <w:tabs>
          <w:tab w:val="num" w:pos="6828"/>
        </w:tabs>
        <w:ind w:left="6828" w:hanging="528"/>
      </w:pPr>
      <w:rPr>
        <w:rFonts w:ascii="Calibri" w:eastAsia="Calibri" w:hAnsi="Calibri" w:cs="Calibri"/>
        <w:b w:val="0"/>
        <w:bCs w:val="0"/>
        <w:i w:val="0"/>
        <w:iCs w:val="0"/>
        <w:strike w:val="0"/>
        <w:color w:val="000000"/>
        <w:sz w:val="20"/>
        <w:szCs w:val="20"/>
        <w:u w:val="none"/>
      </w:rPr>
    </w:lvl>
  </w:abstractNum>
  <w:abstractNum w:abstractNumId="6">
    <w:nsid w:val="79E2197B"/>
    <w:multiLevelType w:val="hybridMultilevel"/>
    <w:tmpl w:val="BB30CA62"/>
    <w:lvl w:ilvl="0" w:tplc="55A0690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5097"/>
    <w:rsid w:val="000A1B81"/>
    <w:rsid w:val="000E2CE5"/>
    <w:rsid w:val="001119D9"/>
    <w:rsid w:val="00140671"/>
    <w:rsid w:val="00163488"/>
    <w:rsid w:val="001C3A5E"/>
    <w:rsid w:val="002071C5"/>
    <w:rsid w:val="00233C91"/>
    <w:rsid w:val="002B190F"/>
    <w:rsid w:val="002F4FCA"/>
    <w:rsid w:val="00357D0B"/>
    <w:rsid w:val="0039356A"/>
    <w:rsid w:val="003A55F6"/>
    <w:rsid w:val="003E58AB"/>
    <w:rsid w:val="003F47A7"/>
    <w:rsid w:val="0043713C"/>
    <w:rsid w:val="004835F1"/>
    <w:rsid w:val="004E0543"/>
    <w:rsid w:val="0052127E"/>
    <w:rsid w:val="00534AC1"/>
    <w:rsid w:val="005471F7"/>
    <w:rsid w:val="005914F9"/>
    <w:rsid w:val="005A3865"/>
    <w:rsid w:val="005C6976"/>
    <w:rsid w:val="005D0E61"/>
    <w:rsid w:val="005F45DF"/>
    <w:rsid w:val="00626394"/>
    <w:rsid w:val="00630A33"/>
    <w:rsid w:val="0064766F"/>
    <w:rsid w:val="00683C4A"/>
    <w:rsid w:val="006B34B8"/>
    <w:rsid w:val="006E10D5"/>
    <w:rsid w:val="00702B76"/>
    <w:rsid w:val="00786EB9"/>
    <w:rsid w:val="007B78EC"/>
    <w:rsid w:val="0082272F"/>
    <w:rsid w:val="00841B69"/>
    <w:rsid w:val="00857C0A"/>
    <w:rsid w:val="00875097"/>
    <w:rsid w:val="008C5EEC"/>
    <w:rsid w:val="00905893"/>
    <w:rsid w:val="00905E7B"/>
    <w:rsid w:val="00911C34"/>
    <w:rsid w:val="00914B26"/>
    <w:rsid w:val="0096157C"/>
    <w:rsid w:val="00995FF9"/>
    <w:rsid w:val="009B4ECA"/>
    <w:rsid w:val="009C5089"/>
    <w:rsid w:val="009D1315"/>
    <w:rsid w:val="00A44C69"/>
    <w:rsid w:val="00A458F7"/>
    <w:rsid w:val="00AB1775"/>
    <w:rsid w:val="00B26426"/>
    <w:rsid w:val="00B7230B"/>
    <w:rsid w:val="00B86C88"/>
    <w:rsid w:val="00BE28E8"/>
    <w:rsid w:val="00BE39DA"/>
    <w:rsid w:val="00BE79A9"/>
    <w:rsid w:val="00C40B66"/>
    <w:rsid w:val="00C40CD6"/>
    <w:rsid w:val="00D177A7"/>
    <w:rsid w:val="00D31F79"/>
    <w:rsid w:val="00D5665B"/>
    <w:rsid w:val="00D97798"/>
    <w:rsid w:val="00E26B25"/>
    <w:rsid w:val="00E47C34"/>
    <w:rsid w:val="00E54167"/>
    <w:rsid w:val="00E82131"/>
    <w:rsid w:val="00E9642B"/>
    <w:rsid w:val="00ED1F1E"/>
    <w:rsid w:val="00ED4814"/>
    <w:rsid w:val="00F02B6D"/>
    <w:rsid w:val="00F14EB7"/>
    <w:rsid w:val="00F169A8"/>
    <w:rsid w:val="00F1742F"/>
    <w:rsid w:val="00F25E13"/>
    <w:rsid w:val="00F268C9"/>
    <w:rsid w:val="00F35D60"/>
    <w:rsid w:val="00FA022A"/>
    <w:rsid w:val="00FB6A27"/>
    <w:rsid w:val="00FE0FE7"/>
    <w:rsid w:val="00FF60A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1B81"/>
  </w:style>
  <w:style w:type="paragraph" w:styleId="Kop1">
    <w:name w:val="heading 1"/>
    <w:basedOn w:val="Standaard"/>
    <w:next w:val="Standaard"/>
    <w:link w:val="Kop1Char"/>
    <w:uiPriority w:val="9"/>
    <w:qFormat/>
    <w:rsid w:val="003E5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1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6s">
    <w:name w:val="g6_s"/>
    <w:basedOn w:val="Standaardalinea-lettertype"/>
    <w:rsid w:val="004835F1"/>
  </w:style>
  <w:style w:type="character" w:customStyle="1" w:styleId="gn">
    <w:name w:val="gn"/>
    <w:basedOn w:val="Standaardalinea-lettertype"/>
    <w:rsid w:val="004835F1"/>
  </w:style>
  <w:style w:type="character" w:customStyle="1" w:styleId="ws">
    <w:name w:val="ws"/>
    <w:basedOn w:val="Standaardalinea-lettertype"/>
    <w:rsid w:val="004835F1"/>
  </w:style>
  <w:style w:type="character" w:customStyle="1" w:styleId="w0a">
    <w:name w:val="w0a"/>
    <w:basedOn w:val="Standaardalinea-lettertype"/>
    <w:rsid w:val="004835F1"/>
  </w:style>
  <w:style w:type="character" w:customStyle="1" w:styleId="w6">
    <w:name w:val="w6"/>
    <w:basedOn w:val="Standaardalinea-lettertype"/>
    <w:rsid w:val="004835F1"/>
  </w:style>
  <w:style w:type="paragraph" w:styleId="Normaalweb">
    <w:name w:val="Normal (Web)"/>
    <w:basedOn w:val="Standaard"/>
    <w:uiPriority w:val="99"/>
    <w:semiHidden/>
    <w:unhideWhenUsed/>
    <w:rsid w:val="00911C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11C34"/>
    <w:rPr>
      <w:color w:val="0000FF"/>
      <w:u w:val="single"/>
    </w:rPr>
  </w:style>
  <w:style w:type="character" w:styleId="Zwaar">
    <w:name w:val="Strong"/>
    <w:basedOn w:val="Standaardalinea-lettertype"/>
    <w:uiPriority w:val="22"/>
    <w:qFormat/>
    <w:rsid w:val="007B78EC"/>
    <w:rPr>
      <w:b/>
      <w:bCs/>
    </w:rPr>
  </w:style>
  <w:style w:type="paragraph" w:customStyle="1" w:styleId="type">
    <w:name w:val="type"/>
    <w:basedOn w:val="Standaard"/>
    <w:rsid w:val="007B78E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ypefamily">
    <w:name w:val="type_family"/>
    <w:basedOn w:val="Standaardalinea-lettertype"/>
    <w:rsid w:val="007B78EC"/>
  </w:style>
  <w:style w:type="character" w:customStyle="1" w:styleId="typefamilysep">
    <w:name w:val="type_family_sep"/>
    <w:basedOn w:val="Standaardalinea-lettertype"/>
    <w:rsid w:val="007B78EC"/>
  </w:style>
  <w:style w:type="character" w:customStyle="1" w:styleId="typeclassificationparent">
    <w:name w:val="type_classification_parent"/>
    <w:basedOn w:val="Standaardalinea-lettertype"/>
    <w:rsid w:val="007B78EC"/>
  </w:style>
  <w:style w:type="character" w:customStyle="1" w:styleId="typeparentsep">
    <w:name w:val="type_parent_sep"/>
    <w:basedOn w:val="Standaardalinea-lettertype"/>
    <w:rsid w:val="007B78EC"/>
  </w:style>
  <w:style w:type="character" w:customStyle="1" w:styleId="typeclassification">
    <w:name w:val="type_classification"/>
    <w:basedOn w:val="Standaardalinea-lettertype"/>
    <w:rsid w:val="007B78EC"/>
  </w:style>
  <w:style w:type="character" w:customStyle="1" w:styleId="date">
    <w:name w:val="date"/>
    <w:basedOn w:val="Standaardalinea-lettertype"/>
    <w:rsid w:val="007B78EC"/>
  </w:style>
  <w:style w:type="paragraph" w:styleId="Koptekst">
    <w:name w:val="header"/>
    <w:basedOn w:val="Standaard"/>
    <w:link w:val="KoptekstChar"/>
    <w:uiPriority w:val="99"/>
    <w:semiHidden/>
    <w:unhideWhenUsed/>
    <w:rsid w:val="00995F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95FF9"/>
  </w:style>
  <w:style w:type="paragraph" w:styleId="Voettekst">
    <w:name w:val="footer"/>
    <w:basedOn w:val="Standaard"/>
    <w:link w:val="VoettekstChar"/>
    <w:uiPriority w:val="99"/>
    <w:unhideWhenUsed/>
    <w:rsid w:val="00995F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5FF9"/>
  </w:style>
  <w:style w:type="paragraph" w:styleId="Ballontekst">
    <w:name w:val="Balloon Text"/>
    <w:basedOn w:val="Standaard"/>
    <w:link w:val="BallontekstChar"/>
    <w:uiPriority w:val="99"/>
    <w:semiHidden/>
    <w:unhideWhenUsed/>
    <w:rsid w:val="00995F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FF9"/>
    <w:rPr>
      <w:rFonts w:ascii="Tahoma" w:hAnsi="Tahoma" w:cs="Tahoma"/>
      <w:sz w:val="16"/>
      <w:szCs w:val="16"/>
    </w:rPr>
  </w:style>
  <w:style w:type="character" w:customStyle="1" w:styleId="hps">
    <w:name w:val="hps"/>
    <w:basedOn w:val="Standaardalinea-lettertype"/>
    <w:rsid w:val="00FF60A4"/>
  </w:style>
  <w:style w:type="paragraph" w:styleId="Voetnoottekst">
    <w:name w:val="footnote text"/>
    <w:basedOn w:val="Standaard"/>
    <w:link w:val="VoetnoottekstChar"/>
    <w:uiPriority w:val="99"/>
    <w:semiHidden/>
    <w:unhideWhenUsed/>
    <w:rsid w:val="001406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0671"/>
    <w:rPr>
      <w:sz w:val="20"/>
      <w:szCs w:val="20"/>
    </w:rPr>
  </w:style>
  <w:style w:type="character" w:styleId="Voetnootmarkering">
    <w:name w:val="footnote reference"/>
    <w:basedOn w:val="Standaardalinea-lettertype"/>
    <w:uiPriority w:val="99"/>
    <w:semiHidden/>
    <w:unhideWhenUsed/>
    <w:rsid w:val="00140671"/>
    <w:rPr>
      <w:vertAlign w:val="superscript"/>
    </w:rPr>
  </w:style>
  <w:style w:type="character" w:customStyle="1" w:styleId="Kop1Char">
    <w:name w:val="Kop 1 Char"/>
    <w:basedOn w:val="Standaardalinea-lettertype"/>
    <w:link w:val="Kop1"/>
    <w:uiPriority w:val="9"/>
    <w:rsid w:val="003E58A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E58AB"/>
    <w:pPr>
      <w:outlineLvl w:val="9"/>
    </w:pPr>
    <w:rPr>
      <w:lang w:val="nl-NL"/>
    </w:rPr>
  </w:style>
  <w:style w:type="paragraph" w:styleId="Inhopg1">
    <w:name w:val="toc 1"/>
    <w:basedOn w:val="Standaard"/>
    <w:next w:val="Standaard"/>
    <w:autoRedefine/>
    <w:uiPriority w:val="39"/>
    <w:unhideWhenUsed/>
    <w:rsid w:val="003E58AB"/>
    <w:pPr>
      <w:spacing w:after="100"/>
    </w:pPr>
  </w:style>
  <w:style w:type="character" w:styleId="HTML-citaat">
    <w:name w:val="HTML Cite"/>
    <w:basedOn w:val="Standaardalinea-lettertype"/>
    <w:uiPriority w:val="99"/>
    <w:semiHidden/>
    <w:unhideWhenUsed/>
    <w:rsid w:val="00163488"/>
    <w:rPr>
      <w:i/>
      <w:iCs/>
    </w:rPr>
  </w:style>
  <w:style w:type="character" w:customStyle="1" w:styleId="vshid">
    <w:name w:val="vshid"/>
    <w:basedOn w:val="Standaardalinea-lettertype"/>
    <w:rsid w:val="00163488"/>
  </w:style>
  <w:style w:type="character" w:customStyle="1" w:styleId="gag">
    <w:name w:val="gag"/>
    <w:basedOn w:val="Standaardalinea-lettertype"/>
    <w:rsid w:val="00ED1F1E"/>
  </w:style>
  <w:style w:type="character" w:customStyle="1" w:styleId="gc">
    <w:name w:val="gc"/>
    <w:basedOn w:val="Standaardalinea-lettertype"/>
    <w:rsid w:val="00ED1F1E"/>
  </w:style>
  <w:style w:type="character" w:customStyle="1" w:styleId="gm">
    <w:name w:val="gm"/>
    <w:basedOn w:val="Standaardalinea-lettertype"/>
    <w:rsid w:val="00ED1F1E"/>
  </w:style>
  <w:style w:type="character" w:customStyle="1" w:styleId="gz">
    <w:name w:val="gz"/>
    <w:basedOn w:val="Standaardalinea-lettertype"/>
    <w:rsid w:val="00ED1F1E"/>
  </w:style>
  <w:style w:type="character" w:customStyle="1" w:styleId="g0">
    <w:name w:val="g0"/>
    <w:basedOn w:val="Standaardalinea-lettertype"/>
    <w:rsid w:val="00ED1F1E"/>
  </w:style>
  <w:style w:type="character" w:customStyle="1" w:styleId="gae">
    <w:name w:val="gae"/>
    <w:basedOn w:val="Standaardalinea-lettertype"/>
    <w:rsid w:val="00ED1F1E"/>
  </w:style>
  <w:style w:type="character" w:customStyle="1" w:styleId="Kop2Char">
    <w:name w:val="Kop 2 Char"/>
    <w:basedOn w:val="Standaardalinea-lettertype"/>
    <w:link w:val="Kop2"/>
    <w:uiPriority w:val="9"/>
    <w:rsid w:val="001119D9"/>
    <w:rPr>
      <w:rFonts w:asciiTheme="majorHAnsi" w:eastAsiaTheme="majorEastAsia" w:hAnsiTheme="majorHAnsi" w:cstheme="majorBidi"/>
      <w:b/>
      <w:bCs/>
      <w:color w:val="4F81BD" w:themeColor="accent1"/>
      <w:sz w:val="26"/>
      <w:szCs w:val="26"/>
    </w:rPr>
  </w:style>
  <w:style w:type="character" w:customStyle="1" w:styleId="wiki-email">
    <w:name w:val="wiki-email"/>
    <w:basedOn w:val="Standaardalinea-lettertype"/>
    <w:rsid w:val="001119D9"/>
  </w:style>
  <w:style w:type="paragraph" w:styleId="Geenafstand">
    <w:name w:val="No Spacing"/>
    <w:link w:val="GeenafstandChar"/>
    <w:uiPriority w:val="1"/>
    <w:qFormat/>
    <w:rsid w:val="005914F9"/>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5914F9"/>
    <w:rPr>
      <w:rFonts w:eastAsiaTheme="minorEastAsia"/>
      <w:lang w:val="nl-NL"/>
    </w:rPr>
  </w:style>
  <w:style w:type="character" w:styleId="GevolgdeHyperlink">
    <w:name w:val="FollowedHyperlink"/>
    <w:basedOn w:val="Standaardalinea-lettertype"/>
    <w:uiPriority w:val="99"/>
    <w:semiHidden/>
    <w:unhideWhenUsed/>
    <w:rsid w:val="00534A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636378">
      <w:bodyDiv w:val="1"/>
      <w:marLeft w:val="0"/>
      <w:marRight w:val="0"/>
      <w:marTop w:val="0"/>
      <w:marBottom w:val="0"/>
      <w:divBdr>
        <w:top w:val="none" w:sz="0" w:space="0" w:color="auto"/>
        <w:left w:val="none" w:sz="0" w:space="0" w:color="auto"/>
        <w:bottom w:val="none" w:sz="0" w:space="0" w:color="auto"/>
        <w:right w:val="none" w:sz="0" w:space="0" w:color="auto"/>
      </w:divBdr>
    </w:div>
    <w:div w:id="129633930">
      <w:bodyDiv w:val="1"/>
      <w:marLeft w:val="0"/>
      <w:marRight w:val="0"/>
      <w:marTop w:val="0"/>
      <w:marBottom w:val="0"/>
      <w:divBdr>
        <w:top w:val="none" w:sz="0" w:space="0" w:color="auto"/>
        <w:left w:val="none" w:sz="0" w:space="0" w:color="auto"/>
        <w:bottom w:val="none" w:sz="0" w:space="0" w:color="auto"/>
        <w:right w:val="none" w:sz="0" w:space="0" w:color="auto"/>
      </w:divBdr>
    </w:div>
    <w:div w:id="155340281">
      <w:bodyDiv w:val="1"/>
      <w:marLeft w:val="0"/>
      <w:marRight w:val="0"/>
      <w:marTop w:val="0"/>
      <w:marBottom w:val="0"/>
      <w:divBdr>
        <w:top w:val="none" w:sz="0" w:space="0" w:color="auto"/>
        <w:left w:val="none" w:sz="0" w:space="0" w:color="auto"/>
        <w:bottom w:val="none" w:sz="0" w:space="0" w:color="auto"/>
        <w:right w:val="none" w:sz="0" w:space="0" w:color="auto"/>
      </w:divBdr>
    </w:div>
    <w:div w:id="398792407">
      <w:bodyDiv w:val="1"/>
      <w:marLeft w:val="0"/>
      <w:marRight w:val="0"/>
      <w:marTop w:val="0"/>
      <w:marBottom w:val="0"/>
      <w:divBdr>
        <w:top w:val="none" w:sz="0" w:space="0" w:color="auto"/>
        <w:left w:val="none" w:sz="0" w:space="0" w:color="auto"/>
        <w:bottom w:val="none" w:sz="0" w:space="0" w:color="auto"/>
        <w:right w:val="none" w:sz="0" w:space="0" w:color="auto"/>
      </w:divBdr>
      <w:divsChild>
        <w:div w:id="1732997389">
          <w:marLeft w:val="0"/>
          <w:marRight w:val="0"/>
          <w:marTop w:val="0"/>
          <w:marBottom w:val="0"/>
          <w:divBdr>
            <w:top w:val="none" w:sz="0" w:space="0" w:color="auto"/>
            <w:left w:val="none" w:sz="0" w:space="0" w:color="auto"/>
            <w:bottom w:val="none" w:sz="0" w:space="0" w:color="auto"/>
            <w:right w:val="none" w:sz="0" w:space="0" w:color="auto"/>
          </w:divBdr>
        </w:div>
        <w:div w:id="1868978426">
          <w:marLeft w:val="0"/>
          <w:marRight w:val="0"/>
          <w:marTop w:val="0"/>
          <w:marBottom w:val="0"/>
          <w:divBdr>
            <w:top w:val="none" w:sz="0" w:space="0" w:color="auto"/>
            <w:left w:val="none" w:sz="0" w:space="0" w:color="auto"/>
            <w:bottom w:val="none" w:sz="0" w:space="0" w:color="auto"/>
            <w:right w:val="none" w:sz="0" w:space="0" w:color="auto"/>
          </w:divBdr>
        </w:div>
      </w:divsChild>
    </w:div>
    <w:div w:id="554632056">
      <w:bodyDiv w:val="1"/>
      <w:marLeft w:val="0"/>
      <w:marRight w:val="0"/>
      <w:marTop w:val="0"/>
      <w:marBottom w:val="0"/>
      <w:divBdr>
        <w:top w:val="none" w:sz="0" w:space="0" w:color="auto"/>
        <w:left w:val="none" w:sz="0" w:space="0" w:color="auto"/>
        <w:bottom w:val="none" w:sz="0" w:space="0" w:color="auto"/>
        <w:right w:val="none" w:sz="0" w:space="0" w:color="auto"/>
      </w:divBdr>
    </w:div>
    <w:div w:id="1180388468">
      <w:bodyDiv w:val="1"/>
      <w:marLeft w:val="0"/>
      <w:marRight w:val="0"/>
      <w:marTop w:val="0"/>
      <w:marBottom w:val="0"/>
      <w:divBdr>
        <w:top w:val="none" w:sz="0" w:space="0" w:color="auto"/>
        <w:left w:val="none" w:sz="0" w:space="0" w:color="auto"/>
        <w:bottom w:val="none" w:sz="0" w:space="0" w:color="auto"/>
        <w:right w:val="none" w:sz="0" w:space="0" w:color="auto"/>
      </w:divBdr>
    </w:div>
    <w:div w:id="1327588231">
      <w:bodyDiv w:val="1"/>
      <w:marLeft w:val="0"/>
      <w:marRight w:val="0"/>
      <w:marTop w:val="0"/>
      <w:marBottom w:val="0"/>
      <w:divBdr>
        <w:top w:val="none" w:sz="0" w:space="0" w:color="auto"/>
        <w:left w:val="none" w:sz="0" w:space="0" w:color="auto"/>
        <w:bottom w:val="none" w:sz="0" w:space="0" w:color="auto"/>
        <w:right w:val="none" w:sz="0" w:space="0" w:color="auto"/>
      </w:divBdr>
      <w:divsChild>
        <w:div w:id="1107700261">
          <w:marLeft w:val="0"/>
          <w:marRight w:val="0"/>
          <w:marTop w:val="0"/>
          <w:marBottom w:val="0"/>
          <w:divBdr>
            <w:top w:val="none" w:sz="0" w:space="0" w:color="auto"/>
            <w:left w:val="none" w:sz="0" w:space="0" w:color="auto"/>
            <w:bottom w:val="none" w:sz="0" w:space="0" w:color="auto"/>
            <w:right w:val="none" w:sz="0" w:space="0" w:color="auto"/>
          </w:divBdr>
        </w:div>
      </w:divsChild>
    </w:div>
    <w:div w:id="1526988855">
      <w:bodyDiv w:val="1"/>
      <w:marLeft w:val="0"/>
      <w:marRight w:val="0"/>
      <w:marTop w:val="0"/>
      <w:marBottom w:val="0"/>
      <w:divBdr>
        <w:top w:val="none" w:sz="0" w:space="0" w:color="auto"/>
        <w:left w:val="none" w:sz="0" w:space="0" w:color="auto"/>
        <w:bottom w:val="none" w:sz="0" w:space="0" w:color="auto"/>
        <w:right w:val="none" w:sz="0" w:space="0" w:color="auto"/>
      </w:divBdr>
      <w:divsChild>
        <w:div w:id="1246305688">
          <w:marLeft w:val="0"/>
          <w:marRight w:val="0"/>
          <w:marTop w:val="0"/>
          <w:marBottom w:val="0"/>
          <w:divBdr>
            <w:top w:val="none" w:sz="0" w:space="0" w:color="auto"/>
            <w:left w:val="none" w:sz="0" w:space="0" w:color="auto"/>
            <w:bottom w:val="none" w:sz="0" w:space="0" w:color="auto"/>
            <w:right w:val="none" w:sz="0" w:space="0" w:color="auto"/>
          </w:divBdr>
          <w:divsChild>
            <w:div w:id="486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265">
      <w:bodyDiv w:val="1"/>
      <w:marLeft w:val="0"/>
      <w:marRight w:val="0"/>
      <w:marTop w:val="0"/>
      <w:marBottom w:val="0"/>
      <w:divBdr>
        <w:top w:val="none" w:sz="0" w:space="0" w:color="auto"/>
        <w:left w:val="none" w:sz="0" w:space="0" w:color="auto"/>
        <w:bottom w:val="none" w:sz="0" w:space="0" w:color="auto"/>
        <w:right w:val="none" w:sz="0" w:space="0" w:color="auto"/>
      </w:divBdr>
    </w:div>
    <w:div w:id="1566067540">
      <w:bodyDiv w:val="1"/>
      <w:marLeft w:val="0"/>
      <w:marRight w:val="0"/>
      <w:marTop w:val="0"/>
      <w:marBottom w:val="0"/>
      <w:divBdr>
        <w:top w:val="none" w:sz="0" w:space="0" w:color="auto"/>
        <w:left w:val="none" w:sz="0" w:space="0" w:color="auto"/>
        <w:bottom w:val="none" w:sz="0" w:space="0" w:color="auto"/>
        <w:right w:val="none" w:sz="0" w:space="0" w:color="auto"/>
      </w:divBdr>
      <w:divsChild>
        <w:div w:id="243343759">
          <w:marLeft w:val="0"/>
          <w:marRight w:val="0"/>
          <w:marTop w:val="0"/>
          <w:marBottom w:val="0"/>
          <w:divBdr>
            <w:top w:val="none" w:sz="0" w:space="0" w:color="auto"/>
            <w:left w:val="none" w:sz="0" w:space="0" w:color="auto"/>
            <w:bottom w:val="none" w:sz="0" w:space="0" w:color="auto"/>
            <w:right w:val="none" w:sz="0" w:space="0" w:color="auto"/>
          </w:divBdr>
          <w:divsChild>
            <w:div w:id="1489009116">
              <w:marLeft w:val="0"/>
              <w:marRight w:val="0"/>
              <w:marTop w:val="0"/>
              <w:marBottom w:val="0"/>
              <w:divBdr>
                <w:top w:val="none" w:sz="0" w:space="0" w:color="auto"/>
                <w:left w:val="none" w:sz="0" w:space="0" w:color="auto"/>
                <w:bottom w:val="none" w:sz="0" w:space="0" w:color="auto"/>
                <w:right w:val="none" w:sz="0" w:space="0" w:color="auto"/>
              </w:divBdr>
            </w:div>
          </w:divsChild>
        </w:div>
        <w:div w:id="1956447404">
          <w:marLeft w:val="0"/>
          <w:marRight w:val="0"/>
          <w:marTop w:val="0"/>
          <w:marBottom w:val="0"/>
          <w:divBdr>
            <w:top w:val="none" w:sz="0" w:space="0" w:color="auto"/>
            <w:left w:val="none" w:sz="0" w:space="0" w:color="auto"/>
            <w:bottom w:val="none" w:sz="0" w:space="0" w:color="auto"/>
            <w:right w:val="none" w:sz="0" w:space="0" w:color="auto"/>
          </w:divBdr>
          <w:divsChild>
            <w:div w:id="2010327477">
              <w:marLeft w:val="0"/>
              <w:marRight w:val="0"/>
              <w:marTop w:val="0"/>
              <w:marBottom w:val="0"/>
              <w:divBdr>
                <w:top w:val="none" w:sz="0" w:space="0" w:color="auto"/>
                <w:left w:val="none" w:sz="0" w:space="0" w:color="auto"/>
                <w:bottom w:val="none" w:sz="0" w:space="0" w:color="auto"/>
                <w:right w:val="none" w:sz="0" w:space="0" w:color="auto"/>
              </w:divBdr>
            </w:div>
            <w:div w:id="205526644">
              <w:marLeft w:val="0"/>
              <w:marRight w:val="0"/>
              <w:marTop w:val="0"/>
              <w:marBottom w:val="0"/>
              <w:divBdr>
                <w:top w:val="none" w:sz="0" w:space="0" w:color="auto"/>
                <w:left w:val="none" w:sz="0" w:space="0" w:color="auto"/>
                <w:bottom w:val="none" w:sz="0" w:space="0" w:color="auto"/>
                <w:right w:val="none" w:sz="0" w:space="0" w:color="auto"/>
              </w:divBdr>
            </w:div>
          </w:divsChild>
        </w:div>
        <w:div w:id="1903364165">
          <w:marLeft w:val="0"/>
          <w:marRight w:val="0"/>
          <w:marTop w:val="0"/>
          <w:marBottom w:val="0"/>
          <w:divBdr>
            <w:top w:val="none" w:sz="0" w:space="0" w:color="auto"/>
            <w:left w:val="none" w:sz="0" w:space="0" w:color="auto"/>
            <w:bottom w:val="none" w:sz="0" w:space="0" w:color="auto"/>
            <w:right w:val="none" w:sz="0" w:space="0" w:color="auto"/>
          </w:divBdr>
          <w:divsChild>
            <w:div w:id="1031616015">
              <w:marLeft w:val="0"/>
              <w:marRight w:val="0"/>
              <w:marTop w:val="0"/>
              <w:marBottom w:val="0"/>
              <w:divBdr>
                <w:top w:val="none" w:sz="0" w:space="0" w:color="auto"/>
                <w:left w:val="none" w:sz="0" w:space="0" w:color="auto"/>
                <w:bottom w:val="none" w:sz="0" w:space="0" w:color="auto"/>
                <w:right w:val="none" w:sz="0" w:space="0" w:color="auto"/>
              </w:divBdr>
            </w:div>
            <w:div w:id="1946694466">
              <w:marLeft w:val="0"/>
              <w:marRight w:val="0"/>
              <w:marTop w:val="0"/>
              <w:marBottom w:val="0"/>
              <w:divBdr>
                <w:top w:val="none" w:sz="0" w:space="0" w:color="auto"/>
                <w:left w:val="none" w:sz="0" w:space="0" w:color="auto"/>
                <w:bottom w:val="none" w:sz="0" w:space="0" w:color="auto"/>
                <w:right w:val="none" w:sz="0" w:space="0" w:color="auto"/>
              </w:divBdr>
            </w:div>
          </w:divsChild>
        </w:div>
        <w:div w:id="2086339406">
          <w:marLeft w:val="0"/>
          <w:marRight w:val="0"/>
          <w:marTop w:val="0"/>
          <w:marBottom w:val="0"/>
          <w:divBdr>
            <w:top w:val="none" w:sz="0" w:space="0" w:color="auto"/>
            <w:left w:val="none" w:sz="0" w:space="0" w:color="auto"/>
            <w:bottom w:val="none" w:sz="0" w:space="0" w:color="auto"/>
            <w:right w:val="none" w:sz="0" w:space="0" w:color="auto"/>
          </w:divBdr>
          <w:divsChild>
            <w:div w:id="1200823777">
              <w:marLeft w:val="0"/>
              <w:marRight w:val="0"/>
              <w:marTop w:val="0"/>
              <w:marBottom w:val="0"/>
              <w:divBdr>
                <w:top w:val="none" w:sz="0" w:space="0" w:color="auto"/>
                <w:left w:val="none" w:sz="0" w:space="0" w:color="auto"/>
                <w:bottom w:val="none" w:sz="0" w:space="0" w:color="auto"/>
                <w:right w:val="none" w:sz="0" w:space="0" w:color="auto"/>
              </w:divBdr>
            </w:div>
            <w:div w:id="10469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re.hogent.be/portal/en/persons/gudrun-vande-walle%287c7d943c-6b68-457e-b3ee-6e3bb4d8dc0f%29.html" TargetMode="External"/><Relationship Id="rId18" Type="http://schemas.openxmlformats.org/officeDocument/2006/relationships/hyperlink" Target="http://pure.hogent.be/portal/en/publications/de-kwetsbaarheden-voor-corruptie-van-publieke-sectororganisaties-gevalstudie-van-de-belgische-administratie-douane-en-accijnzen%28ddd73ea1-9c3a-4edf-ba07-2d0ea7588970%29.html" TargetMode="External"/><Relationship Id="rId26" Type="http://schemas.openxmlformats.org/officeDocument/2006/relationships/hyperlink" Target="http://pure.hogent.be/portal/en/publications/de-plaats-en-betekenis-van-evaluatieonderzoek-in-de-interbestuurlijke-veiligheids-en-preventieplannen%28834d03eb-e96d-43fb-8cb5-cba3e127b9a3%29.html" TargetMode="External"/><Relationship Id="rId39" Type="http://schemas.openxmlformats.org/officeDocument/2006/relationships/hyperlink" Target="http://pure.hogent.be/portal/en/persons/marleen-easton%2851bf62c9-fe8e-45b4-85b4-9abbba3213b4%29.html" TargetMode="External"/><Relationship Id="rId21" Type="http://schemas.openxmlformats.org/officeDocument/2006/relationships/hyperlink" Target="http://pure.hogent.be/portal/en/publications/de-plaats-en-betekenis-van-evaluatie-in-de-interbestuurlijke-veiligheids-en-preventieplannen%2888489192-da7a-4706-99c0-f775d24b3784%29.html" TargetMode="External"/><Relationship Id="rId34" Type="http://schemas.openxmlformats.org/officeDocument/2006/relationships/hyperlink" Target="http://pure.hogent.be/portal/en/publications/police-policing-policy-and-the-city-in-europe%288532b356-19b6-4be2-9a23-c07076dfc934%29.html" TargetMode="External"/><Relationship Id="rId42" Type="http://schemas.openxmlformats.org/officeDocument/2006/relationships/hyperlink" Target="http://www.architectenweb.nl/aweb/archipedia/archipedia.asp?ID=535" TargetMode="External"/><Relationship Id="rId47" Type="http://schemas.openxmlformats.org/officeDocument/2006/relationships/hyperlink" Target="http://www.architectenweb.nl/aweb/archipedia/archipedia.asp?ID=7126" TargetMode="External"/><Relationship Id="rId50" Type="http://schemas.openxmlformats.org/officeDocument/2006/relationships/hyperlink" Target="mailto:gudrun.vandewalle@hogent.be" TargetMode="External"/><Relationship Id="rId55" Type="http://schemas.openxmlformats.org/officeDocument/2006/relationships/hyperlink" Target="http://www.joostdevree.nl/bouwkunde2/jpgc/ciam_logo.gif" TargetMode="External"/><Relationship Id="rId63" Type="http://schemas.openxmlformats.org/officeDocument/2006/relationships/hyperlink" Target="http://www.joostdevree.nl/shtmls/ciam.shtml" TargetMode="External"/><Relationship Id="rId68" Type="http://schemas.openxmlformats.org/officeDocument/2006/relationships/hyperlink" Target="javascript:open_window(%22http://opac.libis.be:80/F/MJNU4Q6CN2A22SFP623NS1GK1LGE9FEMQBHKCHARNQE3PIHQ6R-64395?func=service&amp;doc_number=003256782&amp;line_number=0006&amp;service_type=TAG%2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javascript:open_window(%22http://opac.libis.be:80/F/MJNU4Q6CN2A22SFP623NS1GK1LGE9FEMQBHKCHARNQE3PIHQ6R-67115?func=service&amp;doc_number=007033756&amp;line_number=0008&amp;service_type=TAG%22);" TargetMode="External"/><Relationship Id="rId2" Type="http://schemas.openxmlformats.org/officeDocument/2006/relationships/customXml" Target="../customXml/item2.xml"/><Relationship Id="rId16" Type="http://schemas.openxmlformats.org/officeDocument/2006/relationships/hyperlink" Target="http://pure.hogent.be/portal/en/persons/gudrun-vande-walle%287c7d943c-6b68-457e-b3ee-6e3bb4d8dc0f%29.html" TargetMode="External"/><Relationship Id="rId29" Type="http://schemas.openxmlformats.org/officeDocument/2006/relationships/hyperlink" Target="http://pure.hogent.be/portal/en/persons/marleen-easton%2851bf62c9-fe8e-45b4-85b4-9abbba3213b4%29.html" TargetMode="External"/><Relationship Id="rId11" Type="http://schemas.openxmlformats.org/officeDocument/2006/relationships/hyperlink" Target="http://pure.hogent.be/portal/en/persons/gudrun-vande-walle%287c7d943c-6b68-457e-b3ee-6e3bb4d8dc0f%29.html" TargetMode="External"/><Relationship Id="rId24" Type="http://schemas.openxmlformats.org/officeDocument/2006/relationships/hyperlink" Target="http://pure.hogent.be/portal/en/persons/arne-dormaels%28d3d56179-1b81-4cd4-95fa-84d6751bb86f%29.html" TargetMode="External"/><Relationship Id="rId32" Type="http://schemas.openxmlformats.org/officeDocument/2006/relationships/hyperlink" Target="http://pure.hogent.be/portal/en/persons/marleen-easton%2851bf62c9-fe8e-45b4-85b4-9abbba3213b4%29.html" TargetMode="External"/><Relationship Id="rId37" Type="http://schemas.openxmlformats.org/officeDocument/2006/relationships/hyperlink" Target="http://pure.hogent.be/portal/en/persons/gudrun-vande-walle%287c7d943c-6b68-457e-b3ee-6e3bb4d8dc0f%29.html" TargetMode="External"/><Relationship Id="rId40" Type="http://schemas.openxmlformats.org/officeDocument/2006/relationships/hyperlink" Target="http://pure.hogent.be/portal/en/persons/gudrun-vande-walle%287c7d943c-6b68-457e-b3ee-6e3bb4d8dc0f%29.html" TargetMode="External"/><Relationship Id="rId45" Type="http://schemas.openxmlformats.org/officeDocument/2006/relationships/hyperlink" Target="http://www.architectenweb.nl/aweb/archipedia/archipedia.asp?ID=7140" TargetMode="External"/><Relationship Id="rId53" Type="http://schemas.openxmlformats.org/officeDocument/2006/relationships/hyperlink" Target="http://www.architectenweb.nl/aweb/archipedia/archipedia.asp?ID=7126" TargetMode="External"/><Relationship Id="rId58" Type="http://schemas.openxmlformats.org/officeDocument/2006/relationships/image" Target="media/image7.jpeg"/><Relationship Id="rId66" Type="http://schemas.openxmlformats.org/officeDocument/2006/relationships/hyperlink" Target="javascript:open_window(%22http://opac.libis.be:80/F/MJNU4Q6CN2A22SFP623NS1GK1LGE9FEMQBHKCHARNQE3PIHQ6R-61549?func=service&amp;doc_number=008247649&amp;line_number=0010&amp;service_type=TAG%22);"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ure.hogent.be/portal/en/persons/arne-dormaels%28d3d56179-1b81-4cd4-95fa-84d6751bb86f%29.html" TargetMode="External"/><Relationship Id="rId23" Type="http://schemas.openxmlformats.org/officeDocument/2006/relationships/hyperlink" Target="http://pure.hogent.be/portal/en/persons/ellen-wayenberg%289f8dd621-bb6c-486b-bbe9-01f0a1b35c17%29.html" TargetMode="External"/><Relationship Id="rId28" Type="http://schemas.openxmlformats.org/officeDocument/2006/relationships/hyperlink" Target="http://pure.hogent.be/portal/en/persons/ellen-wayenberg%289f8dd621-bb6c-486b-bbe9-01f0a1b35c17%29.html" TargetMode="External"/><Relationship Id="rId36" Type="http://schemas.openxmlformats.org/officeDocument/2006/relationships/hyperlink" Target="http://pure.hogent.be/portal/en/persons/marleen-easton%2851bf62c9-fe8e-45b4-85b4-9abbba3213b4%29.html" TargetMode="External"/><Relationship Id="rId49" Type="http://schemas.openxmlformats.org/officeDocument/2006/relationships/image" Target="media/image5.png"/><Relationship Id="rId57" Type="http://schemas.openxmlformats.org/officeDocument/2006/relationships/hyperlink" Target="http://www.joostdevree.nl/bouwkunde2/jpgc/ciam_2.jpg" TargetMode="External"/><Relationship Id="rId61" Type="http://schemas.openxmlformats.org/officeDocument/2006/relationships/hyperlink" Target="http://www.joostdevree.nl/bouwkunde2/jpgc/ciam_4_core_lijnbaan_rotterdam.jpg" TargetMode="External"/><Relationship Id="rId10" Type="http://schemas.openxmlformats.org/officeDocument/2006/relationships/hyperlink" Target="http://pure.hogent.be/portal/en/persons/arne-dormaels%28d3d56179-1b81-4cd4-95fa-84d6751bb86f%29.html" TargetMode="External"/><Relationship Id="rId19" Type="http://schemas.openxmlformats.org/officeDocument/2006/relationships/hyperlink" Target="http://pure.hogent.be/portal/en/persons/arne-dormaels%28d3d56179-1b81-4cd4-95fa-84d6751bb86f%29.html" TargetMode="External"/><Relationship Id="rId31" Type="http://schemas.openxmlformats.org/officeDocument/2006/relationships/hyperlink" Target="http://pure.hogent.be/portal/en/publications/eu-and-international-crime-control-topical-issues%287d9e063f-8fef-450c-9697-0f195403eb62%29.html" TargetMode="External"/><Relationship Id="rId44" Type="http://schemas.openxmlformats.org/officeDocument/2006/relationships/image" Target="media/image3.png"/><Relationship Id="rId52" Type="http://schemas.openxmlformats.org/officeDocument/2006/relationships/hyperlink" Target="http://www.belgium.be/nl/justitie/veiligheid/" TargetMode="External"/><Relationship Id="rId60" Type="http://schemas.openxmlformats.org/officeDocument/2006/relationships/hyperlink" Target="http://www.joostdevree.nl/shtmls/nieuwe_bouwen.shtml" TargetMode="External"/><Relationship Id="rId65" Type="http://schemas.openxmlformats.org/officeDocument/2006/relationships/hyperlink" Target="https://stuiterproxy.associatie.kuleuven.be/F/,DanaInfo=opac.libis.be+MJNU4Q6CN2A22SFP623NS1GK1LGE9FEMQBHKCHARNQE3PIHQ6R-61548?func=direct&amp;local_base=KATHO&amp;doc_number=000516767" TargetMode="External"/><Relationship Id="rId73" Type="http://schemas.openxmlformats.org/officeDocument/2006/relationships/hyperlink" Target="javascript:open_window(%22http://opac.libis.be:80/F/MJNU4Q6CN2A22SFP623NS1GK1LGE9FEMQBHKCHARNQE3PIHQ6R-01829?func=service&amp;doc_number=007034450&amp;line_number=0007&amp;service_type=TAG%22);" TargetMode="External"/><Relationship Id="rId4" Type="http://schemas.openxmlformats.org/officeDocument/2006/relationships/styles" Target="styles.xml"/><Relationship Id="rId9" Type="http://schemas.openxmlformats.org/officeDocument/2006/relationships/hyperlink" Target="http://pure.hogent.be/portal/en/publications/de-dacode-van-corruptie-lessen-uit-een-anticorruptietraining-bij-douane-en-accijnzen%286b493ecb-3ab3-46bb-b4de-5598ff91e58a%29.html" TargetMode="External"/><Relationship Id="rId14" Type="http://schemas.openxmlformats.org/officeDocument/2006/relationships/hyperlink" Target="http://pure.hogent.be/portal/en/publications/preventing-corruption-lessons-learned-from-anticorruption-training-for-belgian-customs-and-excise-officers%2819939950-d76a-4f71-89ff-0a9553cf297d%29.html" TargetMode="External"/><Relationship Id="rId22" Type="http://schemas.openxmlformats.org/officeDocument/2006/relationships/hyperlink" Target="http://pure.hogent.be/portal/en/persons/gudrun-vande-walle%287c7d943c-6b68-457e-b3ee-6e3bb4d8dc0f%29.html" TargetMode="External"/><Relationship Id="rId27" Type="http://schemas.openxmlformats.org/officeDocument/2006/relationships/hyperlink" Target="http://pure.hogent.be/portal/en/persons/gudrun-vande-walle%287c7d943c-6b68-457e-b3ee-6e3bb4d8dc0f%29.html" TargetMode="External"/><Relationship Id="rId30" Type="http://schemas.openxmlformats.org/officeDocument/2006/relationships/hyperlink" Target="http://pure.hogent.be/portal/en/persons/arne-dormaels%28d3d56179-1b81-4cd4-95fa-84d6751bb86f%29.html" TargetMode="External"/><Relationship Id="rId35" Type="http://schemas.openxmlformats.org/officeDocument/2006/relationships/hyperlink" Target="http://pure.hogent.be/portal/en/persons/arne-dormaels%28d3d56179-1b81-4cd4-95fa-84d6751bb86f%29.html" TargetMode="External"/><Relationship Id="rId43" Type="http://schemas.openxmlformats.org/officeDocument/2006/relationships/image" Target="media/image2.png"/><Relationship Id="rId48" Type="http://schemas.openxmlformats.org/officeDocument/2006/relationships/image" Target="media/image4.png"/><Relationship Id="rId56" Type="http://schemas.openxmlformats.org/officeDocument/2006/relationships/image" Target="media/image6.gif"/><Relationship Id="rId64" Type="http://schemas.openxmlformats.org/officeDocument/2006/relationships/hyperlink" Target="http://www.joostdevree.nl/shtmls/ciam.shtml" TargetMode="External"/><Relationship Id="rId69" Type="http://schemas.openxmlformats.org/officeDocument/2006/relationships/hyperlink" Target="javascript:open_window(%22http://opac.libis.be:80/F/MJNU4Q6CN2A22SFP623NS1GK1LGE9FEMQBHKCHARNQE3PIHQ6R-64394?func=service&amp;doc_number=003256782&amp;line_number=0008&amp;service_type=TAG%22);" TargetMode="External"/><Relationship Id="rId8" Type="http://schemas.openxmlformats.org/officeDocument/2006/relationships/endnotes" Target="endnotes.xml"/><Relationship Id="rId51" Type="http://schemas.openxmlformats.org/officeDocument/2006/relationships/hyperlink" Target="http://www.joostdevree.nl/shtmls/ciam.shtml" TargetMode="External"/><Relationship Id="rId72" Type="http://schemas.openxmlformats.org/officeDocument/2006/relationships/hyperlink" Target="javascript:open_window(%22http://opac.libis.be:80/F/MJNU4Q6CN2A22SFP623NS1GK1LGE9FEMQBHKCHARNQE3PIHQ6R-01830?func=service&amp;doc_number=007034450&amp;line_number=0005&amp;service_type=TAG%22);" TargetMode="External"/><Relationship Id="rId3" Type="http://schemas.openxmlformats.org/officeDocument/2006/relationships/numbering" Target="numbering.xml"/><Relationship Id="rId12" Type="http://schemas.openxmlformats.org/officeDocument/2006/relationships/hyperlink" Target="http://pure.hogent.be/portal/en/publications/integriteit-van-de-belgische-douane-een-zaak-van-individuele-verantwoordelijkheid%28b5d4b0b2-5e9b-40e9-9f37-d38904800d5c%29.html" TargetMode="External"/><Relationship Id="rId17" Type="http://schemas.openxmlformats.org/officeDocument/2006/relationships/hyperlink" Target="http://pure.hogent.be/portal/en/publications/de-plaats-en-betekenis-van-evaluatieonderzoek-in-de-interbestuurlijke-veiligheids-en-preventieplannen%28af790c9b-2ab8-4dad-8227-f6ac58be2a51%29.html" TargetMode="External"/><Relationship Id="rId25" Type="http://schemas.openxmlformats.org/officeDocument/2006/relationships/hyperlink" Target="http://pure.hogent.be/portal/en/persons/marleen-easton%2851bf62c9-fe8e-45b4-85b4-9abbba3213b4%29.html" TargetMode="External"/><Relationship Id="rId33" Type="http://schemas.openxmlformats.org/officeDocument/2006/relationships/hyperlink" Target="http://pure.hogent.be/portal/en/persons/gudrun-vande-walle%287c7d943c-6b68-457e-b3ee-6e3bb4d8dc0f%29.html" TargetMode="External"/><Relationship Id="rId38" Type="http://schemas.openxmlformats.org/officeDocument/2006/relationships/hyperlink" Target="http://pure.hogent.be/portal/en/publications/safety-societal-problems-and-citizens-perceptions-new-empirical-data-theories-and-analyses%287b3a189b-5106-4b96-af64-7c895445548c%29.html" TargetMode="External"/><Relationship Id="rId46" Type="http://schemas.openxmlformats.org/officeDocument/2006/relationships/hyperlink" Target="http://www.architectenweb.nl/aweb/archipedia.asp?ID=127" TargetMode="External"/><Relationship Id="rId59" Type="http://schemas.openxmlformats.org/officeDocument/2006/relationships/hyperlink" Target="http://www.joostdevree.nl/shtmls/corbusier.shtml" TargetMode="External"/><Relationship Id="rId67" Type="http://schemas.openxmlformats.org/officeDocument/2006/relationships/hyperlink" Target="javascript:open_window(%22http://opac.libis.be:80/F/MJNU4Q6CN2A22SFP623NS1GK1LGE9FEMQBHKCHARNQE3PIHQ6R-56996?func=service&amp;doc_number=007055177&amp;line_number=0006&amp;service_type=TAG%22);" TargetMode="External"/><Relationship Id="rId20" Type="http://schemas.openxmlformats.org/officeDocument/2006/relationships/hyperlink" Target="http://pure.hogent.be/portal/en/persons/gudrun-vande-walle%287c7d943c-6b68-457e-b3ee-6e3bb4d8dc0f%29.html" TargetMode="External"/><Relationship Id="rId41" Type="http://schemas.openxmlformats.org/officeDocument/2006/relationships/image" Target="media/image1.png"/><Relationship Id="rId54" Type="http://schemas.openxmlformats.org/officeDocument/2006/relationships/hyperlink" Target="http://www.belgium.be/nl/justitie/Organisatie/rechtbanken/rechtbank_van_eerste_aanleg/jeugdrechtbank/index.jsp" TargetMode="External"/><Relationship Id="rId62" Type="http://schemas.openxmlformats.org/officeDocument/2006/relationships/image" Target="media/image8.jpeg"/><Relationship Id="rId70" Type="http://schemas.openxmlformats.org/officeDocument/2006/relationships/hyperlink" Target="javascript:open_window(%22http://opac.libis.be:80/F/MJNU4Q6CN2A22SFP623NS1GK1LGE9FEMQBHKCHARNQE3PIHQ6R-67117?func=service&amp;doc_number=007033756&amp;line_number=0006&amp;service_type=TAG%2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5B836-E732-401D-8391-CA9A37A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6092</Words>
  <Characters>33510</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sadan</vt:lpstr>
    </vt:vector>
  </TitlesOfParts>
  <Company>1BaMV</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dc:title>
  <dc:creator>Louis Mastelinck</dc:creator>
  <cp:lastModifiedBy>Louis</cp:lastModifiedBy>
  <cp:revision>8</cp:revision>
  <dcterms:created xsi:type="dcterms:W3CDTF">2011-12-23T18:23:00Z</dcterms:created>
  <dcterms:modified xsi:type="dcterms:W3CDTF">2012-01-09T21:18:00Z</dcterms:modified>
</cp:coreProperties>
</file>