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A57" w:rsidRPr="00A7400A" w:rsidRDefault="006F23C9" w:rsidP="00A7400A">
      <w:pPr>
        <w:rPr>
          <w:b/>
          <w:sz w:val="24"/>
          <w:u w:val="single"/>
        </w:rPr>
      </w:pPr>
      <w:r w:rsidRPr="00A7400A">
        <w:rPr>
          <w:b/>
          <w:sz w:val="24"/>
          <w:u w:val="single"/>
        </w:rPr>
        <w:t>Het hostelprogramma in Utrecht. Gedurfd, innovatief en … het werkt!</w:t>
      </w:r>
    </w:p>
    <w:p w:rsidR="00A7400A" w:rsidRDefault="00A7400A" w:rsidP="006F23C9">
      <w:pPr>
        <w:jc w:val="left"/>
      </w:pPr>
    </w:p>
    <w:p w:rsidR="006F23C9" w:rsidRDefault="00A7400A" w:rsidP="006F23C9">
      <w:pPr>
        <w:jc w:val="left"/>
      </w:pPr>
      <w:r>
        <w:t xml:space="preserve">Gevonden via </w:t>
      </w:r>
      <w:r w:rsidR="003D6576">
        <w:t>Springerlink</w:t>
      </w:r>
    </w:p>
    <w:p w:rsidR="006F23C9" w:rsidRDefault="00A7400A" w:rsidP="006F23C9">
      <w:pPr>
        <w:jc w:val="left"/>
      </w:pPr>
      <w:r>
        <w:t xml:space="preserve">Bron: </w:t>
      </w:r>
      <w:proofErr w:type="spellStart"/>
      <w:r w:rsidR="006F23C9">
        <w:t>Reinking</w:t>
      </w:r>
      <w:proofErr w:type="spellEnd"/>
      <w:r w:rsidR="006F23C9">
        <w:t xml:space="preserve">, D., van </w:t>
      </w:r>
      <w:proofErr w:type="spellStart"/>
      <w:r w:rsidR="006F23C9">
        <w:t>Ameijden</w:t>
      </w:r>
      <w:proofErr w:type="spellEnd"/>
      <w:r w:rsidR="006F23C9">
        <w:t xml:space="preserve">, E., van Bergen, A., Wolf, J. (2010). </w:t>
      </w:r>
      <w:r w:rsidR="006F23C9" w:rsidRPr="006F23C9">
        <w:t>Het hostelprogramma in Utrecht. Gedurfd, innovatief en … het werkt</w:t>
      </w:r>
      <w:r w:rsidR="006F23C9">
        <w:t xml:space="preserve">! </w:t>
      </w:r>
      <w:r w:rsidR="006F23C9">
        <w:rPr>
          <w:i/>
        </w:rPr>
        <w:t>Verslaving</w:t>
      </w:r>
      <w:r w:rsidR="00972BA8">
        <w:rPr>
          <w:i/>
        </w:rPr>
        <w:t>, 6</w:t>
      </w:r>
      <w:r w:rsidR="00972BA8">
        <w:t>(3)</w:t>
      </w:r>
      <w:r w:rsidR="006F23C9">
        <w:t>, 5-16.</w:t>
      </w:r>
    </w:p>
    <w:p w:rsidR="00A7400A" w:rsidRPr="00B21965" w:rsidRDefault="00A7400A" w:rsidP="006F23C9">
      <w:pPr>
        <w:jc w:val="left"/>
        <w:rPr>
          <w:b/>
        </w:rPr>
      </w:pPr>
    </w:p>
    <w:p w:rsidR="00B21965" w:rsidRPr="00B21965" w:rsidRDefault="00B21965" w:rsidP="006F23C9">
      <w:pPr>
        <w:jc w:val="left"/>
        <w:rPr>
          <w:b/>
        </w:rPr>
      </w:pPr>
      <w:r w:rsidRPr="00B21965">
        <w:rPr>
          <w:b/>
        </w:rPr>
        <w:t>Onmiddellijke context van het artikel:</w:t>
      </w:r>
    </w:p>
    <w:p w:rsidR="00A7400A" w:rsidRDefault="00A7400A" w:rsidP="006F23C9">
      <w:pPr>
        <w:jc w:val="left"/>
      </w:pPr>
      <w:r>
        <w:t>Het artikel komt uit het tijdschrift “Verslaving”. Dit is een tijdschrift dat meer informatie geeft over verslavingszorg. Het geeft op een toegankelijke manier informatie de preventie, verzorging en de opvang van verslaafden. In de tijdschrift besteedt men eveneens aandacht aan de verslavende middelen zelf en aan de omgang met verslaafden.</w:t>
      </w:r>
    </w:p>
    <w:p w:rsidR="00A7400A" w:rsidRDefault="00A7400A" w:rsidP="006F23C9">
      <w:pPr>
        <w:jc w:val="left"/>
      </w:pPr>
      <w:r>
        <w:t>Eigenlijk is het tijdschrift bedoeld voor professionals, mensen die met verslaafden moeten omgaan.</w:t>
      </w:r>
      <w:r w:rsidR="00B21965">
        <w:t xml:space="preserve"> Men kiest de thema’s zodanig uit dat iedereen die bij de zorg betrokken is er wat aan heeft. Het gaat dan niet alleen over artsen en therapeuten, maar ook over de politie, onderzoekers en justitie.</w:t>
      </w:r>
    </w:p>
    <w:p w:rsidR="00B21965" w:rsidRDefault="00B21965" w:rsidP="006F23C9">
      <w:pPr>
        <w:jc w:val="left"/>
      </w:pPr>
    </w:p>
    <w:p w:rsidR="00B21965" w:rsidRPr="00B21965" w:rsidRDefault="00B21965" w:rsidP="006F23C9">
      <w:pPr>
        <w:jc w:val="left"/>
        <w:rPr>
          <w:b/>
        </w:rPr>
      </w:pPr>
      <w:r w:rsidRPr="00B21965">
        <w:rPr>
          <w:b/>
        </w:rPr>
        <w:t>Auteurs:</w:t>
      </w:r>
    </w:p>
    <w:p w:rsidR="00B21965" w:rsidRDefault="0075077B" w:rsidP="006F23C9">
      <w:pPr>
        <w:jc w:val="left"/>
      </w:pPr>
      <w:r>
        <w:t xml:space="preserve">Dick </w:t>
      </w:r>
      <w:proofErr w:type="spellStart"/>
      <w:r>
        <w:t>Reinking</w:t>
      </w:r>
      <w:proofErr w:type="spellEnd"/>
      <w:r>
        <w:t xml:space="preserve">, Erik van </w:t>
      </w:r>
      <w:proofErr w:type="spellStart"/>
      <w:r>
        <w:t>Ameijden</w:t>
      </w:r>
      <w:proofErr w:type="spellEnd"/>
      <w:r>
        <w:t xml:space="preserve">, </w:t>
      </w:r>
      <w:proofErr w:type="spellStart"/>
      <w:r>
        <w:t>Addi</w:t>
      </w:r>
      <w:proofErr w:type="spellEnd"/>
      <w:r>
        <w:t xml:space="preserve"> van Bergen en Judith Wolf.</w:t>
      </w:r>
      <w:r w:rsidR="000F396F">
        <w:t xml:space="preserve"> In de tekst ka je niks terug vinden over de auteurs. Enkel op het einde van het artikel staat er zeer kort wat informatie over hen.</w:t>
      </w:r>
    </w:p>
    <w:p w:rsidR="000F396F" w:rsidRDefault="000F396F" w:rsidP="006F23C9">
      <w:pPr>
        <w:jc w:val="left"/>
      </w:pPr>
    </w:p>
    <w:p w:rsidR="000F396F" w:rsidRDefault="000F396F" w:rsidP="006F23C9">
      <w:pPr>
        <w:jc w:val="left"/>
      </w:pPr>
      <w:r w:rsidRPr="000F396F">
        <w:t xml:space="preserve">Dick </w:t>
      </w:r>
      <w:proofErr w:type="spellStart"/>
      <w:r w:rsidRPr="000F396F">
        <w:t>Reinking</w:t>
      </w:r>
      <w:proofErr w:type="spellEnd"/>
      <w:r w:rsidRPr="000F396F">
        <w:t xml:space="preserve"> is een beleidswerker bij GG&amp;GD (</w:t>
      </w:r>
      <w:r w:rsidRPr="000F396F">
        <w:rPr>
          <w:bCs/>
        </w:rPr>
        <w:t>Gemeentelijke Geneeskundige en Gezondheidsdienst)</w:t>
      </w:r>
      <w:r>
        <w:t xml:space="preserve"> </w:t>
      </w:r>
      <w:r w:rsidRPr="000F396F">
        <w:t>Utrecht</w:t>
      </w:r>
      <w:r>
        <w:t>. Dit ontwikkelt het gezondheidsbeleid en voert het uit.</w:t>
      </w:r>
      <w:r w:rsidR="00367ADD">
        <w:t xml:space="preserve"> Deze auteur schreef nog andere werken, voornamelijk artikels. Vooral over hulpverlening.</w:t>
      </w:r>
    </w:p>
    <w:p w:rsidR="00367ADD" w:rsidRDefault="00367ADD" w:rsidP="006F23C9">
      <w:pPr>
        <w:jc w:val="left"/>
      </w:pPr>
    </w:p>
    <w:p w:rsidR="000F396F" w:rsidRDefault="00396EC5" w:rsidP="006F23C9">
      <w:pPr>
        <w:jc w:val="left"/>
      </w:pPr>
      <w:r>
        <w:t xml:space="preserve">Erik van </w:t>
      </w:r>
      <w:proofErr w:type="spellStart"/>
      <w:r>
        <w:t>Ameijden</w:t>
      </w:r>
      <w:proofErr w:type="spellEnd"/>
      <w:r>
        <w:t xml:space="preserve"> is hoofd van de Unit Epidemiologie van GG&amp;GD Utrecht. Epidemiologie is een wetenschap over het voorkomen en verspreiden van ziektes onder de bevolking.</w:t>
      </w:r>
      <w:r w:rsidR="00547DE0">
        <w:t xml:space="preserve"> </w:t>
      </w:r>
      <w:r w:rsidR="00547DE0" w:rsidRPr="00547DE0">
        <w:t>Zijn artikels zijn voornamelijk wetenschappelijk georiënteerd.</w:t>
      </w:r>
    </w:p>
    <w:p w:rsidR="00547DE0" w:rsidRDefault="00547DE0" w:rsidP="006F23C9">
      <w:pPr>
        <w:jc w:val="left"/>
      </w:pPr>
    </w:p>
    <w:p w:rsidR="00396EC5" w:rsidRDefault="00396EC5" w:rsidP="006F23C9">
      <w:pPr>
        <w:jc w:val="left"/>
      </w:pPr>
      <w:proofErr w:type="spellStart"/>
      <w:r>
        <w:t>Addi</w:t>
      </w:r>
      <w:proofErr w:type="spellEnd"/>
      <w:r>
        <w:t xml:space="preserve"> van Bergen is epidemioloog bij GG&amp;GD Utrecht.</w:t>
      </w:r>
      <w:r w:rsidR="00367ADD">
        <w:t xml:space="preserve"> Ook hij schreef nog artikels. </w:t>
      </w:r>
      <w:r w:rsidR="00547DE0">
        <w:t>Van deze auteur vond ik geen andere werken dus ik neem aan dat er geen andere werken geschreven zijn.</w:t>
      </w:r>
    </w:p>
    <w:p w:rsidR="00367ADD" w:rsidRDefault="00367ADD" w:rsidP="006F23C9">
      <w:pPr>
        <w:jc w:val="left"/>
      </w:pPr>
    </w:p>
    <w:p w:rsidR="00396EC5" w:rsidRDefault="00396EC5" w:rsidP="006F23C9">
      <w:pPr>
        <w:jc w:val="left"/>
      </w:pPr>
      <w:r>
        <w:t xml:space="preserve">Judith Wolf is hoofd van het onderzoekscentrum maatschappelijke zorg van UMC St. Radboud (een </w:t>
      </w:r>
      <w:r w:rsidRPr="00396EC5">
        <w:t xml:space="preserve">centrum voor academische </w:t>
      </w:r>
      <w:r>
        <w:t>geneeskunde en gezondheidszorg waarbij kennis verbonden wordt aan onderzoek en onderwijs) in Nijmegen en directeur van de Academische werkplaats opvang.</w:t>
      </w:r>
      <w:r w:rsidR="00547DE0">
        <w:t xml:space="preserve"> Zij scheef samen met enkele andere auteurs het boek “</w:t>
      </w:r>
      <w:r w:rsidR="00547DE0" w:rsidRPr="00547DE0">
        <w:t>De bitterzoete werkelijkheid : de relatie tussen methodiek en organisatie in een begeleid wonen-project voor zwerfjongeren</w:t>
      </w:r>
      <w:r w:rsidR="00547DE0">
        <w:t>”.</w:t>
      </w:r>
    </w:p>
    <w:p w:rsidR="000670E0" w:rsidRDefault="000670E0" w:rsidP="006F23C9">
      <w:pPr>
        <w:jc w:val="left"/>
      </w:pPr>
    </w:p>
    <w:p w:rsidR="000670E0" w:rsidRPr="000670E0" w:rsidRDefault="000670E0" w:rsidP="006F23C9">
      <w:pPr>
        <w:jc w:val="left"/>
        <w:rPr>
          <w:b/>
        </w:rPr>
      </w:pPr>
      <w:r w:rsidRPr="000670E0">
        <w:rPr>
          <w:b/>
        </w:rPr>
        <w:t>Structuur:</w:t>
      </w:r>
    </w:p>
    <w:p w:rsidR="00E05861" w:rsidRDefault="000670E0" w:rsidP="006F23C9">
      <w:pPr>
        <w:jc w:val="left"/>
      </w:pPr>
      <w:r>
        <w:t>de tekst heeft een goede structuur, hij is duidelijk opgedeeld in alinea’s.</w:t>
      </w:r>
      <w:r w:rsidR="001F74DB">
        <w:t xml:space="preserve"> Sommige zinnen zijn wel moeilijk om te lezen doordat ze te lang zijn.</w:t>
      </w:r>
      <w:r>
        <w:t xml:space="preserve"> Bijna elke nieuwe alinea heet een eigen tussentitel.</w:t>
      </w:r>
      <w:r w:rsidR="001F74DB">
        <w:t xml:space="preserve"> De tussentitels zijn: “Inleiding”, “Een gedurfd en ambitieus besluit”, “Evaluatie”, “Werkwijze”, “Aantallen hostels en plaatsen”, “Gezondheid en functioneren van de hostelbewoners”, “Overlast”, “Beheergroepen”, “Kosten”, “Een vitale coalitie”</w:t>
      </w:r>
      <w:r w:rsidR="007E0C8C">
        <w:t xml:space="preserve"> en “Conclusies en aanbevelingen”.</w:t>
      </w:r>
    </w:p>
    <w:p w:rsidR="007E0C8C" w:rsidRDefault="007E0C8C" w:rsidP="006F23C9">
      <w:pPr>
        <w:jc w:val="left"/>
      </w:pPr>
      <w:r>
        <w:t xml:space="preserve">In </w:t>
      </w:r>
      <w:r w:rsidR="00DE6451">
        <w:t>de tekst wordt er bijna niet</w:t>
      </w:r>
      <w:r>
        <w:t xml:space="preserve"> verwezen naar bronnen, alle bronnen staan samen in een bronnenlijst. Deze bronnenlijst is terug te vinden op het einde van de tekst.</w:t>
      </w:r>
      <w:r w:rsidR="00DE6451">
        <w:t xml:space="preserve"> Er zijn enkele alinea’s waarin men wel verwijst naar de bronnen omdat het over onderzoeken en interviews gaat.</w:t>
      </w:r>
    </w:p>
    <w:p w:rsidR="002356BC" w:rsidRDefault="002356BC" w:rsidP="006F23C9">
      <w:pPr>
        <w:jc w:val="left"/>
      </w:pPr>
      <w:r>
        <w:lastRenderedPageBreak/>
        <w:t>Hoewel de tekst duidelijk is opgedeeld in alinea’s vind ik hem soms wat chaotisch.</w:t>
      </w:r>
    </w:p>
    <w:p w:rsidR="006E4BB0" w:rsidRPr="006E4BB0" w:rsidRDefault="006E4BB0" w:rsidP="006F23C9">
      <w:pPr>
        <w:jc w:val="left"/>
        <w:rPr>
          <w:b/>
        </w:rPr>
      </w:pPr>
    </w:p>
    <w:p w:rsidR="006E4BB0" w:rsidRDefault="006E4BB0" w:rsidP="006F23C9">
      <w:pPr>
        <w:jc w:val="left"/>
        <w:rPr>
          <w:b/>
        </w:rPr>
      </w:pPr>
      <w:r w:rsidRPr="006E4BB0">
        <w:rPr>
          <w:b/>
        </w:rPr>
        <w:t>Lijsten:</w:t>
      </w:r>
    </w:p>
    <w:p w:rsidR="004F6376" w:rsidRDefault="006E4BB0" w:rsidP="006F23C9">
      <w:pPr>
        <w:jc w:val="left"/>
      </w:pPr>
      <w:r w:rsidRPr="006E4BB0">
        <w:rPr>
          <w:u w:val="single"/>
        </w:rPr>
        <w:t>Organisaties:</w:t>
      </w:r>
      <w:r>
        <w:t xml:space="preserve"> </w:t>
      </w:r>
    </w:p>
    <w:p w:rsidR="004F6376" w:rsidRDefault="004F6376" w:rsidP="004F6376">
      <w:pPr>
        <w:pStyle w:val="Lijstalinea"/>
        <w:numPr>
          <w:ilvl w:val="0"/>
          <w:numId w:val="2"/>
        </w:numPr>
        <w:jc w:val="left"/>
      </w:pPr>
      <w:r>
        <w:t>GG&amp;GD</w:t>
      </w:r>
      <w:bookmarkStart w:id="0" w:name="_GoBack"/>
      <w:bookmarkEnd w:id="0"/>
    </w:p>
    <w:p w:rsidR="004F6376" w:rsidRDefault="004F6376" w:rsidP="004F6376">
      <w:pPr>
        <w:pStyle w:val="Lijstalinea"/>
        <w:numPr>
          <w:ilvl w:val="0"/>
          <w:numId w:val="2"/>
        </w:numPr>
        <w:jc w:val="left"/>
      </w:pPr>
      <w:r>
        <w:t>project Binnenplaats</w:t>
      </w:r>
    </w:p>
    <w:p w:rsidR="004F6376" w:rsidRDefault="004F6376" w:rsidP="004F6376">
      <w:pPr>
        <w:pStyle w:val="Lijstalinea"/>
        <w:numPr>
          <w:ilvl w:val="0"/>
          <w:numId w:val="2"/>
        </w:numPr>
        <w:jc w:val="left"/>
      </w:pPr>
      <w:r>
        <w:t>gemeente</w:t>
      </w:r>
    </w:p>
    <w:p w:rsidR="004F6376" w:rsidRDefault="004F6376" w:rsidP="004F6376">
      <w:pPr>
        <w:pStyle w:val="Lijstalinea"/>
        <w:numPr>
          <w:ilvl w:val="0"/>
          <w:numId w:val="2"/>
        </w:numPr>
        <w:jc w:val="left"/>
      </w:pPr>
      <w:r>
        <w:t>politie</w:t>
      </w:r>
    </w:p>
    <w:p w:rsidR="004F6376" w:rsidRDefault="004F6376" w:rsidP="004F6376">
      <w:pPr>
        <w:pStyle w:val="Lijstalinea"/>
        <w:numPr>
          <w:ilvl w:val="0"/>
          <w:numId w:val="2"/>
        </w:numPr>
        <w:jc w:val="left"/>
      </w:pPr>
      <w:r>
        <w:t>OGGZ-zorgnetwerk</w:t>
      </w:r>
    </w:p>
    <w:p w:rsidR="004F6376" w:rsidRDefault="004F6376" w:rsidP="004F6376">
      <w:pPr>
        <w:pStyle w:val="Lijstalinea"/>
        <w:numPr>
          <w:ilvl w:val="0"/>
          <w:numId w:val="2"/>
        </w:numPr>
        <w:jc w:val="left"/>
      </w:pPr>
      <w:r>
        <w:t>gebiedsmanagers</w:t>
      </w:r>
    </w:p>
    <w:p w:rsidR="004F6376" w:rsidRDefault="004F6376" w:rsidP="004F6376">
      <w:pPr>
        <w:pStyle w:val="Lijstalinea"/>
        <w:numPr>
          <w:ilvl w:val="0"/>
          <w:numId w:val="2"/>
        </w:numPr>
        <w:jc w:val="left"/>
      </w:pPr>
      <w:r>
        <w:t>wijkagenten</w:t>
      </w:r>
    </w:p>
    <w:p w:rsidR="004F6376" w:rsidRDefault="004F6376" w:rsidP="004F6376">
      <w:pPr>
        <w:pStyle w:val="Lijstalinea"/>
        <w:numPr>
          <w:ilvl w:val="0"/>
          <w:numId w:val="2"/>
        </w:numPr>
        <w:jc w:val="left"/>
      </w:pPr>
      <w:r>
        <w:t>wijkbureau</w:t>
      </w:r>
    </w:p>
    <w:p w:rsidR="002356BC" w:rsidRDefault="006E4BB0" w:rsidP="004F6376">
      <w:pPr>
        <w:pStyle w:val="Lijstalinea"/>
        <w:numPr>
          <w:ilvl w:val="0"/>
          <w:numId w:val="2"/>
        </w:numPr>
        <w:jc w:val="left"/>
      </w:pPr>
      <w:r>
        <w:t>openbaar ministerie</w:t>
      </w:r>
    </w:p>
    <w:p w:rsidR="006E4BB0" w:rsidRDefault="006E4BB0" w:rsidP="006F23C9">
      <w:pPr>
        <w:jc w:val="left"/>
      </w:pPr>
    </w:p>
    <w:p w:rsidR="006E4BB0" w:rsidRDefault="006E4BB0" w:rsidP="006E4BB0">
      <w:pPr>
        <w:jc w:val="left"/>
      </w:pPr>
      <w:r w:rsidRPr="006E4BB0">
        <w:rPr>
          <w:u w:val="single"/>
        </w:rPr>
        <w:t>Specialisten:</w:t>
      </w:r>
    </w:p>
    <w:p w:rsidR="006E4BB0" w:rsidRDefault="006E4BB0" w:rsidP="006E4BB0">
      <w:pPr>
        <w:pStyle w:val="Lijstalinea"/>
        <w:numPr>
          <w:ilvl w:val="0"/>
          <w:numId w:val="1"/>
        </w:numPr>
        <w:jc w:val="left"/>
      </w:pPr>
      <w:r>
        <w:t xml:space="preserve">Drs. D.P. </w:t>
      </w:r>
      <w:proofErr w:type="spellStart"/>
      <w:r>
        <w:t>Reinking</w:t>
      </w:r>
      <w:proofErr w:type="spellEnd"/>
    </w:p>
    <w:p w:rsidR="006E4BB0" w:rsidRDefault="006E4BB0" w:rsidP="006E4BB0">
      <w:pPr>
        <w:pStyle w:val="Lijstalinea"/>
        <w:numPr>
          <w:ilvl w:val="0"/>
          <w:numId w:val="1"/>
        </w:numPr>
        <w:jc w:val="left"/>
      </w:pPr>
      <w:r>
        <w:t xml:space="preserve">Dr. E.J.C. van </w:t>
      </w:r>
      <w:proofErr w:type="spellStart"/>
      <w:r>
        <w:t>Ameijden</w:t>
      </w:r>
      <w:proofErr w:type="spellEnd"/>
    </w:p>
    <w:p w:rsidR="006E4BB0" w:rsidRDefault="006E4BB0" w:rsidP="006E4BB0">
      <w:pPr>
        <w:pStyle w:val="Lijstalinea"/>
        <w:numPr>
          <w:ilvl w:val="0"/>
          <w:numId w:val="1"/>
        </w:numPr>
        <w:jc w:val="left"/>
      </w:pPr>
      <w:r>
        <w:t>Drs. A.P.L. van Bergen</w:t>
      </w:r>
    </w:p>
    <w:p w:rsidR="006E4BB0" w:rsidRDefault="006E4BB0" w:rsidP="006E4BB0">
      <w:pPr>
        <w:pStyle w:val="Lijstalinea"/>
        <w:numPr>
          <w:ilvl w:val="0"/>
          <w:numId w:val="1"/>
        </w:numPr>
        <w:jc w:val="left"/>
      </w:pPr>
      <w:r>
        <w:t>Prof. Dr. J.R.L.M. Wolf</w:t>
      </w:r>
    </w:p>
    <w:p w:rsidR="006E4BB0" w:rsidRDefault="006E4BB0" w:rsidP="006E4BB0">
      <w:pPr>
        <w:jc w:val="left"/>
      </w:pPr>
    </w:p>
    <w:p w:rsidR="006E4BB0" w:rsidRDefault="006E4BB0" w:rsidP="006E4BB0">
      <w:pPr>
        <w:jc w:val="left"/>
        <w:rPr>
          <w:u w:val="single"/>
        </w:rPr>
      </w:pPr>
      <w:r w:rsidRPr="006E4BB0">
        <w:rPr>
          <w:u w:val="single"/>
        </w:rPr>
        <w:t>Definities en moeilijk woorden:</w:t>
      </w:r>
    </w:p>
    <w:p w:rsidR="006E4BB0" w:rsidRDefault="006E4BB0" w:rsidP="00087E99">
      <w:pPr>
        <w:pStyle w:val="Lijstalinea"/>
        <w:numPr>
          <w:ilvl w:val="1"/>
          <w:numId w:val="1"/>
        </w:numPr>
        <w:jc w:val="left"/>
      </w:pPr>
      <w:r>
        <w:t>Hostels</w:t>
      </w:r>
      <w:r w:rsidR="00087E99">
        <w:t xml:space="preserve">: </w:t>
      </w:r>
      <w:r w:rsidR="00087E99" w:rsidRPr="00087E99">
        <w:t xml:space="preserve">eenvoudige overnachtingsgelegenheid, bv. voor jongeren of studenten, verslaafden </w:t>
      </w:r>
      <w:r w:rsidR="00087E99">
        <w:t xml:space="preserve"> </w:t>
      </w:r>
      <w:r w:rsidR="00087E99" w:rsidRPr="00087E99">
        <w:t>enz.</w:t>
      </w:r>
    </w:p>
    <w:p w:rsidR="006E4BB0" w:rsidRDefault="006E4BB0" w:rsidP="00087E99">
      <w:pPr>
        <w:pStyle w:val="Lijstalinea"/>
        <w:numPr>
          <w:ilvl w:val="1"/>
          <w:numId w:val="1"/>
        </w:numPr>
        <w:jc w:val="left"/>
      </w:pPr>
      <w:r>
        <w:t>Schuldsanering</w:t>
      </w:r>
      <w:r w:rsidR="00087E99">
        <w:t xml:space="preserve">: </w:t>
      </w:r>
      <w:r w:rsidR="00087E99" w:rsidRPr="00087E99">
        <w:t>regeling waarbij een instantie de leningen van mensen met problematische schulden overneemt, en ze vervolgens begeleidt bij het afbetalen ervan</w:t>
      </w:r>
    </w:p>
    <w:p w:rsidR="006E4BB0" w:rsidRDefault="0079646F" w:rsidP="00087E99">
      <w:pPr>
        <w:pStyle w:val="Lijstalinea"/>
        <w:numPr>
          <w:ilvl w:val="1"/>
          <w:numId w:val="1"/>
        </w:numPr>
        <w:jc w:val="left"/>
      </w:pPr>
      <w:r>
        <w:t>Planologisch</w:t>
      </w:r>
      <w:r w:rsidR="00087E99">
        <w:t xml:space="preserve">: </w:t>
      </w:r>
      <w:r w:rsidR="00087E99" w:rsidRPr="00087E99">
        <w:t>leer van de bestemming en het gebruik van de bodem, van gebieden enz.</w:t>
      </w:r>
    </w:p>
    <w:p w:rsidR="0079646F" w:rsidRDefault="0079646F" w:rsidP="00087E99">
      <w:pPr>
        <w:pStyle w:val="Lijstalinea"/>
        <w:numPr>
          <w:ilvl w:val="1"/>
          <w:numId w:val="1"/>
        </w:numPr>
        <w:jc w:val="left"/>
      </w:pPr>
      <w:r>
        <w:t>Detentie</w:t>
      </w:r>
      <w:r w:rsidR="00087E99">
        <w:t xml:space="preserve">: </w:t>
      </w:r>
      <w:r w:rsidR="00087E99" w:rsidRPr="00087E99">
        <w:t>opsluiting, hechtenis</w:t>
      </w:r>
    </w:p>
    <w:p w:rsidR="0079646F" w:rsidRPr="000F396F" w:rsidRDefault="0079646F" w:rsidP="00087E99">
      <w:pPr>
        <w:pStyle w:val="Lijstalinea"/>
        <w:numPr>
          <w:ilvl w:val="1"/>
          <w:numId w:val="1"/>
        </w:numPr>
        <w:jc w:val="left"/>
      </w:pPr>
      <w:r>
        <w:t>Geïmplementeerd</w:t>
      </w:r>
      <w:r w:rsidR="00087E99">
        <w:t xml:space="preserve">: </w:t>
      </w:r>
      <w:r w:rsidR="00087E99" w:rsidRPr="00087E99">
        <w:t>(een plan) tot uitvoering brengen</w:t>
      </w:r>
    </w:p>
    <w:sectPr w:rsidR="0079646F" w:rsidRPr="000F39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335A7"/>
    <w:multiLevelType w:val="hybridMultilevel"/>
    <w:tmpl w:val="17963B8A"/>
    <w:lvl w:ilvl="0" w:tplc="E4FE9E6C">
      <w:numFmt w:val="bullet"/>
      <w:lvlText w:val="-"/>
      <w:lvlJc w:val="left"/>
      <w:pPr>
        <w:ind w:left="1776" w:hanging="360"/>
      </w:pPr>
      <w:rPr>
        <w:rFonts w:ascii="Calibri" w:eastAsiaTheme="minorHAnsi" w:hAnsi="Calibri" w:cs="Calibr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
    <w:nsid w:val="4C093924"/>
    <w:multiLevelType w:val="hybridMultilevel"/>
    <w:tmpl w:val="9C087EFC"/>
    <w:lvl w:ilvl="0" w:tplc="9FA0412C">
      <w:numFmt w:val="bullet"/>
      <w:lvlText w:val="-"/>
      <w:lvlJc w:val="left"/>
      <w:pPr>
        <w:ind w:left="1776" w:hanging="360"/>
      </w:pPr>
      <w:rPr>
        <w:rFonts w:ascii="Calibri" w:eastAsiaTheme="minorHAnsi" w:hAnsi="Calibri" w:cs="Calibri"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AA"/>
    <w:rsid w:val="000670E0"/>
    <w:rsid w:val="00087E99"/>
    <w:rsid w:val="000F396F"/>
    <w:rsid w:val="001F74DB"/>
    <w:rsid w:val="002356BC"/>
    <w:rsid w:val="00322CB4"/>
    <w:rsid w:val="00367ADD"/>
    <w:rsid w:val="00396EC5"/>
    <w:rsid w:val="003D6576"/>
    <w:rsid w:val="004F6376"/>
    <w:rsid w:val="00547DE0"/>
    <w:rsid w:val="006E4BB0"/>
    <w:rsid w:val="006F23C9"/>
    <w:rsid w:val="00721A57"/>
    <w:rsid w:val="0075077B"/>
    <w:rsid w:val="0079646F"/>
    <w:rsid w:val="007E0C8C"/>
    <w:rsid w:val="00972BA8"/>
    <w:rsid w:val="009860AA"/>
    <w:rsid w:val="00A7400A"/>
    <w:rsid w:val="00B21965"/>
    <w:rsid w:val="00DE6451"/>
    <w:rsid w:val="00E0586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4B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4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2</Pages>
  <Words>587</Words>
  <Characters>3230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Kwinten</dc:creator>
  <cp:lastModifiedBy>Kwinten</cp:lastModifiedBy>
  <cp:revision>15</cp:revision>
  <dcterms:created xsi:type="dcterms:W3CDTF">2011-12-12T15:25:00Z</dcterms:created>
  <dcterms:modified xsi:type="dcterms:W3CDTF">2011-12-18T18:45:00Z</dcterms:modified>
</cp:coreProperties>
</file>